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390F6" w14:textId="39088DE4" w:rsidR="00686546" w:rsidRPr="00856EEC" w:rsidRDefault="002926E8" w:rsidP="00686546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856EEC">
        <w:rPr>
          <w:rFonts w:ascii="Times New Roman" w:hAnsi="Times New Roman" w:cs="Times New Roman"/>
          <w:sz w:val="24"/>
          <w:szCs w:val="24"/>
        </w:rPr>
        <w:t>ДОГОВОР ПОДРЯДА</w:t>
      </w:r>
      <w:r w:rsidR="007B3F87">
        <w:rPr>
          <w:rFonts w:ascii="Times New Roman" w:hAnsi="Times New Roman" w:cs="Times New Roman"/>
          <w:sz w:val="24"/>
          <w:szCs w:val="24"/>
        </w:rPr>
        <w:t xml:space="preserve"> № 000000000000</w:t>
      </w:r>
    </w:p>
    <w:p w14:paraId="7BBD349C" w14:textId="77777777" w:rsidR="002926E8" w:rsidRPr="00856EEC" w:rsidRDefault="002926E8" w:rsidP="002926E8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14:paraId="24983FA2" w14:textId="77777777" w:rsidR="004D3844" w:rsidRPr="00856EEC" w:rsidRDefault="004D3844" w:rsidP="002926E8">
      <w:pPr>
        <w:pStyle w:val="2"/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54E8A" w:rsidRPr="00856EEC" w14:paraId="4EFE0FAC" w14:textId="77777777" w:rsidTr="00D06A93">
        <w:tc>
          <w:tcPr>
            <w:tcW w:w="5210" w:type="dxa"/>
          </w:tcPr>
          <w:p w14:paraId="7FCDE02C" w14:textId="005CA35F" w:rsidR="00654E8A" w:rsidRPr="00D924BC" w:rsidRDefault="00B33C89" w:rsidP="00D06A93">
            <w:pPr>
              <w:pStyle w:val="2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56EE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4D5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24BC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5211" w:type="dxa"/>
          </w:tcPr>
          <w:p w14:paraId="181DEC47" w14:textId="5E22ECF6" w:rsidR="00654E8A" w:rsidRPr="00856EEC" w:rsidRDefault="00B33C89" w:rsidP="005F1640">
            <w:pPr>
              <w:pStyle w:val="2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6EEC">
              <w:rPr>
                <w:rFonts w:ascii="Times New Roman" w:hAnsi="Times New Roman"/>
                <w:sz w:val="24"/>
                <w:szCs w:val="24"/>
              </w:rPr>
              <w:t xml:space="preserve">«» </w:t>
            </w:r>
            <w:r w:rsidR="00F40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F87">
              <w:rPr>
                <w:rFonts w:ascii="Times New Roman" w:hAnsi="Times New Roman"/>
                <w:sz w:val="24"/>
                <w:szCs w:val="24"/>
              </w:rPr>
              <w:t>2017</w:t>
            </w:r>
            <w:r w:rsidRPr="00856EE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14:paraId="03AC15F3" w14:textId="3E4567FD" w:rsidR="00654E8A" w:rsidRPr="00856EEC" w:rsidRDefault="00654E8A" w:rsidP="001354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BD2C44B" w14:textId="77777777" w:rsidR="004D3844" w:rsidRPr="00856EEC" w:rsidRDefault="004D3844" w:rsidP="0013540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5FC17A37" w14:textId="1C41DC45" w:rsidR="00CB0D04" w:rsidRPr="00856EEC" w:rsidRDefault="0003380A" w:rsidP="00CB0D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</w:t>
      </w:r>
      <w:r w:rsidR="00AA5148" w:rsidRPr="005D6645">
        <w:rPr>
          <w:rFonts w:ascii="Times New Roman" w:hAnsi="Times New Roman"/>
          <w:sz w:val="24"/>
          <w:szCs w:val="24"/>
        </w:rPr>
        <w:t>Общество с огран</w:t>
      </w:r>
      <w:r w:rsidR="007B3F87">
        <w:rPr>
          <w:rFonts w:ascii="Times New Roman" w:hAnsi="Times New Roman"/>
          <w:sz w:val="24"/>
          <w:szCs w:val="24"/>
        </w:rPr>
        <w:t>иченной ответственностью «МСК-</w:t>
      </w:r>
      <w:proofErr w:type="spellStart"/>
      <w:r w:rsidR="007B3F87">
        <w:rPr>
          <w:rFonts w:ascii="Times New Roman" w:hAnsi="Times New Roman"/>
          <w:sz w:val="24"/>
          <w:szCs w:val="24"/>
        </w:rPr>
        <w:t>Домстрой</w:t>
      </w:r>
      <w:proofErr w:type="spellEnd"/>
      <w:r w:rsidR="00AA5148" w:rsidRPr="005D6645">
        <w:rPr>
          <w:rFonts w:ascii="Times New Roman" w:hAnsi="Times New Roman"/>
          <w:sz w:val="24"/>
          <w:szCs w:val="24"/>
        </w:rPr>
        <w:t>»</w:t>
      </w:r>
      <w:r w:rsidR="005D6645" w:rsidRPr="005D6645">
        <w:rPr>
          <w:rFonts w:ascii="Times New Roman" w:hAnsi="Times New Roman"/>
          <w:sz w:val="24"/>
          <w:szCs w:val="24"/>
        </w:rPr>
        <w:t xml:space="preserve"> в лице Г</w:t>
      </w:r>
      <w:r w:rsidR="00AA5148" w:rsidRPr="005D6645">
        <w:rPr>
          <w:rFonts w:ascii="Times New Roman" w:hAnsi="Times New Roman"/>
          <w:sz w:val="24"/>
          <w:szCs w:val="24"/>
        </w:rPr>
        <w:t>енерального директора</w:t>
      </w:r>
      <w:r w:rsidR="007B3F8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B3F87">
        <w:rPr>
          <w:rFonts w:ascii="Times New Roman" w:hAnsi="Times New Roman"/>
          <w:b/>
          <w:sz w:val="24"/>
          <w:szCs w:val="24"/>
        </w:rPr>
        <w:t>Дудукина</w:t>
      </w:r>
      <w:proofErr w:type="spellEnd"/>
      <w:r w:rsidR="007B3F87">
        <w:rPr>
          <w:rFonts w:ascii="Times New Roman" w:hAnsi="Times New Roman"/>
          <w:b/>
          <w:sz w:val="24"/>
          <w:szCs w:val="24"/>
        </w:rPr>
        <w:t xml:space="preserve"> Павла Александровича</w:t>
      </w:r>
      <w:r w:rsidR="005D6645">
        <w:rPr>
          <w:rFonts w:ascii="Times New Roman" w:hAnsi="Times New Roman"/>
        </w:rPr>
        <w:t>, действующего на основании Устава</w:t>
      </w:r>
      <w:r w:rsidR="00CB0D04" w:rsidRPr="00856EEC">
        <w:rPr>
          <w:rFonts w:ascii="Times New Roman" w:hAnsi="Times New Roman"/>
          <w:sz w:val="23"/>
          <w:szCs w:val="23"/>
          <w:shd w:val="clear" w:color="auto" w:fill="FFFFFF"/>
        </w:rPr>
        <w:t>,</w:t>
      </w:r>
      <w:r w:rsidR="005D6645">
        <w:rPr>
          <w:rFonts w:ascii="Times New Roman" w:hAnsi="Times New Roman"/>
          <w:sz w:val="23"/>
          <w:szCs w:val="23"/>
          <w:shd w:val="clear" w:color="auto" w:fill="FFFFFF"/>
        </w:rPr>
        <w:t xml:space="preserve"> с одной стороны,</w:t>
      </w:r>
      <w:r w:rsidR="005D6645">
        <w:rPr>
          <w:rFonts w:ascii="Times New Roman" w:hAnsi="Times New Roman"/>
          <w:sz w:val="24"/>
          <w:szCs w:val="24"/>
        </w:rPr>
        <w:t xml:space="preserve"> именуемое</w:t>
      </w:r>
      <w:r w:rsidR="001A38B6">
        <w:rPr>
          <w:rFonts w:ascii="Times New Roman" w:hAnsi="Times New Roman"/>
          <w:sz w:val="24"/>
          <w:szCs w:val="24"/>
        </w:rPr>
        <w:t xml:space="preserve"> в дальнейшем «</w:t>
      </w:r>
      <w:r w:rsidR="001A38B6">
        <w:rPr>
          <w:rFonts w:ascii="Times New Roman" w:hAnsi="Times New Roman"/>
          <w:b/>
          <w:sz w:val="24"/>
          <w:szCs w:val="24"/>
        </w:rPr>
        <w:t xml:space="preserve">Подрядчик», </w:t>
      </w:r>
      <w:r w:rsidR="001A38B6">
        <w:rPr>
          <w:rFonts w:ascii="Times New Roman" w:hAnsi="Times New Roman"/>
          <w:sz w:val="24"/>
          <w:szCs w:val="24"/>
        </w:rPr>
        <w:t>и</w:t>
      </w:r>
      <w:r w:rsidR="001A38B6">
        <w:rPr>
          <w:rFonts w:ascii="Times New Roman" w:hAnsi="Times New Roman"/>
          <w:b/>
          <w:sz w:val="24"/>
          <w:szCs w:val="24"/>
        </w:rPr>
        <w:t xml:space="preserve"> </w:t>
      </w:r>
      <w:r w:rsidR="007B3F87">
        <w:rPr>
          <w:rFonts w:ascii="Times New Roman" w:hAnsi="Times New Roman"/>
          <w:b/>
          <w:sz w:val="24"/>
          <w:szCs w:val="24"/>
        </w:rPr>
        <w:t>_____________</w:t>
      </w:r>
      <w:r w:rsidR="007B3F87">
        <w:rPr>
          <w:rFonts w:ascii="Times New Roman" w:hAnsi="Times New Roman"/>
          <w:sz w:val="24"/>
          <w:szCs w:val="24"/>
        </w:rPr>
        <w:t xml:space="preserve"> (паспорт серия ______</w:t>
      </w:r>
      <w:r w:rsidR="00E1324E">
        <w:rPr>
          <w:rFonts w:ascii="Times New Roman" w:hAnsi="Times New Roman"/>
          <w:sz w:val="24"/>
          <w:szCs w:val="24"/>
        </w:rPr>
        <w:t xml:space="preserve"> выда</w:t>
      </w:r>
      <w:r w:rsidR="007B3F87">
        <w:rPr>
          <w:rFonts w:ascii="Times New Roman" w:hAnsi="Times New Roman"/>
          <w:sz w:val="24"/>
          <w:szCs w:val="24"/>
        </w:rPr>
        <w:t>н ______, дата выдачи______</w:t>
      </w:r>
      <w:r w:rsidR="00B66D82">
        <w:rPr>
          <w:rFonts w:ascii="Times New Roman" w:hAnsi="Times New Roman"/>
          <w:sz w:val="24"/>
          <w:szCs w:val="24"/>
        </w:rPr>
        <w:t>)</w:t>
      </w:r>
      <w:r w:rsidR="00293C23" w:rsidRPr="0003380A">
        <w:rPr>
          <w:rFonts w:ascii="Times New Roman" w:hAnsi="Times New Roman"/>
        </w:rPr>
        <w:t xml:space="preserve"> </w:t>
      </w:r>
      <w:r w:rsidR="005D6645">
        <w:rPr>
          <w:rFonts w:ascii="Times New Roman" w:hAnsi="Times New Roman"/>
          <w:sz w:val="24"/>
          <w:szCs w:val="24"/>
        </w:rPr>
        <w:t>именуемое</w:t>
      </w:r>
      <w:r w:rsidR="00CB0D04" w:rsidRPr="00856EEC">
        <w:rPr>
          <w:rFonts w:ascii="Times New Roman" w:hAnsi="Times New Roman"/>
          <w:sz w:val="24"/>
          <w:szCs w:val="24"/>
        </w:rPr>
        <w:t xml:space="preserve"> в дальнейшем </w:t>
      </w:r>
      <w:r w:rsidR="00CB0D04" w:rsidRPr="00856EEC">
        <w:rPr>
          <w:rFonts w:ascii="Times New Roman" w:hAnsi="Times New Roman"/>
          <w:b/>
          <w:sz w:val="24"/>
          <w:szCs w:val="24"/>
        </w:rPr>
        <w:t>«Заказчик»</w:t>
      </w:r>
      <w:r w:rsidR="000338A4" w:rsidRPr="000338A4">
        <w:rPr>
          <w:rFonts w:ascii="Times New Roman" w:hAnsi="Times New Roman"/>
          <w:sz w:val="24"/>
          <w:szCs w:val="24"/>
        </w:rPr>
        <w:t>,</w:t>
      </w:r>
      <w:r w:rsidR="005D6645">
        <w:rPr>
          <w:rFonts w:ascii="Times New Roman" w:hAnsi="Times New Roman"/>
          <w:b/>
          <w:sz w:val="24"/>
          <w:szCs w:val="24"/>
        </w:rPr>
        <w:t xml:space="preserve"> </w:t>
      </w:r>
      <w:r w:rsidR="005D6645" w:rsidRPr="005D6645">
        <w:rPr>
          <w:rFonts w:ascii="Times New Roman" w:hAnsi="Times New Roman"/>
          <w:sz w:val="24"/>
          <w:szCs w:val="24"/>
        </w:rPr>
        <w:t>с другой</w:t>
      </w:r>
      <w:r w:rsidR="005D6645">
        <w:rPr>
          <w:rFonts w:ascii="Times New Roman" w:hAnsi="Times New Roman"/>
          <w:b/>
          <w:sz w:val="24"/>
          <w:szCs w:val="24"/>
        </w:rPr>
        <w:t xml:space="preserve"> </w:t>
      </w:r>
      <w:r w:rsidR="005D6645">
        <w:rPr>
          <w:rFonts w:ascii="Times New Roman" w:hAnsi="Times New Roman"/>
          <w:sz w:val="24"/>
          <w:szCs w:val="24"/>
        </w:rPr>
        <w:t>с</w:t>
      </w:r>
      <w:r w:rsidR="00CB0D04" w:rsidRPr="00856EEC">
        <w:rPr>
          <w:rFonts w:ascii="Times New Roman" w:hAnsi="Times New Roman"/>
          <w:sz w:val="24"/>
          <w:szCs w:val="24"/>
        </w:rPr>
        <w:t>тороны, заключили настоящий договор о нижеследующем:</w:t>
      </w:r>
    </w:p>
    <w:p w14:paraId="1C7A6B52" w14:textId="77777777" w:rsidR="002926E8" w:rsidRPr="00856EEC" w:rsidRDefault="002926E8" w:rsidP="002926E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73EC60" w14:textId="77777777" w:rsidR="002926E8" w:rsidRPr="00856EEC" w:rsidRDefault="006773DD" w:rsidP="00B33C89">
      <w:pPr>
        <w:pStyle w:val="ac"/>
        <w:numPr>
          <w:ilvl w:val="0"/>
          <w:numId w:val="1"/>
        </w:numPr>
        <w:tabs>
          <w:tab w:val="clear" w:pos="420"/>
          <w:tab w:val="num" w:pos="709"/>
        </w:tabs>
        <w:ind w:left="709" w:hanging="709"/>
        <w:jc w:val="center"/>
        <w:rPr>
          <w:b/>
          <w:bCs/>
        </w:rPr>
      </w:pPr>
      <w:r w:rsidRPr="00856EEC">
        <w:rPr>
          <w:b/>
          <w:bCs/>
        </w:rPr>
        <w:t>ПРЕДМЕТ ДОГОВОРА</w:t>
      </w:r>
    </w:p>
    <w:p w14:paraId="3D3FF292" w14:textId="77777777" w:rsidR="00B33C89" w:rsidRPr="00856EEC" w:rsidRDefault="00B33C89" w:rsidP="00B33C89">
      <w:pPr>
        <w:pStyle w:val="ac"/>
        <w:ind w:left="709"/>
        <w:rPr>
          <w:b/>
          <w:bCs/>
        </w:rPr>
      </w:pPr>
    </w:p>
    <w:p w14:paraId="5949A0C1" w14:textId="566FFFEF" w:rsidR="002926E8" w:rsidRPr="000338A4" w:rsidRDefault="002926E8" w:rsidP="0013540C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Подрядчик обязуется произвести</w:t>
      </w:r>
      <w:r w:rsidR="003E2580" w:rsidRPr="00856EEC">
        <w:rPr>
          <w:rFonts w:ascii="Times New Roman" w:hAnsi="Times New Roman"/>
          <w:sz w:val="24"/>
          <w:szCs w:val="24"/>
        </w:rPr>
        <w:t xml:space="preserve"> </w:t>
      </w:r>
      <w:r w:rsidR="00B66D82">
        <w:rPr>
          <w:rFonts w:ascii="Times New Roman" w:hAnsi="Times New Roman"/>
          <w:sz w:val="24"/>
          <w:szCs w:val="24"/>
        </w:rPr>
        <w:t>строительные</w:t>
      </w:r>
      <w:r w:rsidR="00111FF7">
        <w:rPr>
          <w:rFonts w:ascii="Times New Roman" w:hAnsi="Times New Roman"/>
          <w:sz w:val="24"/>
          <w:szCs w:val="24"/>
        </w:rPr>
        <w:t xml:space="preserve"> работы</w:t>
      </w:r>
      <w:r w:rsidR="007B3F87">
        <w:rPr>
          <w:rFonts w:ascii="Times New Roman" w:hAnsi="Times New Roman"/>
          <w:sz w:val="24"/>
          <w:szCs w:val="24"/>
        </w:rPr>
        <w:t xml:space="preserve"> ______________ </w:t>
      </w:r>
      <w:r w:rsidR="00B33C89" w:rsidRPr="000338A4">
        <w:rPr>
          <w:rFonts w:ascii="Times New Roman" w:hAnsi="Times New Roman"/>
          <w:sz w:val="24"/>
          <w:szCs w:val="24"/>
        </w:rPr>
        <w:t>(далее по тексту – «Работы»)</w:t>
      </w:r>
      <w:r w:rsidRPr="000338A4">
        <w:rPr>
          <w:rFonts w:ascii="Times New Roman" w:hAnsi="Times New Roman"/>
          <w:sz w:val="24"/>
          <w:szCs w:val="24"/>
        </w:rPr>
        <w:t xml:space="preserve"> своими силами или с привлечением третьих лиц в соответствии с Проект</w:t>
      </w:r>
      <w:r w:rsidR="00D86F4D" w:rsidRPr="000338A4">
        <w:rPr>
          <w:rFonts w:ascii="Times New Roman" w:hAnsi="Times New Roman"/>
          <w:sz w:val="24"/>
          <w:szCs w:val="24"/>
        </w:rPr>
        <w:t>ами</w:t>
      </w:r>
      <w:r w:rsidRPr="000338A4">
        <w:rPr>
          <w:rFonts w:ascii="Times New Roman" w:hAnsi="Times New Roman"/>
          <w:sz w:val="24"/>
          <w:szCs w:val="24"/>
        </w:rPr>
        <w:t xml:space="preserve"> </w:t>
      </w:r>
      <w:r w:rsidR="00B67D16" w:rsidRPr="000338A4">
        <w:rPr>
          <w:rFonts w:ascii="Times New Roman" w:hAnsi="Times New Roman"/>
          <w:sz w:val="24"/>
          <w:szCs w:val="24"/>
        </w:rPr>
        <w:t>Заказчика</w:t>
      </w:r>
      <w:r w:rsidRPr="000338A4">
        <w:rPr>
          <w:rFonts w:ascii="Times New Roman" w:hAnsi="Times New Roman"/>
          <w:sz w:val="24"/>
          <w:szCs w:val="24"/>
        </w:rPr>
        <w:t xml:space="preserve"> по адресу:</w:t>
      </w:r>
      <w:r w:rsidR="007B3F87">
        <w:rPr>
          <w:rFonts w:ascii="Times New Roman" w:hAnsi="Times New Roman"/>
          <w:b/>
          <w:sz w:val="24"/>
          <w:szCs w:val="24"/>
        </w:rPr>
        <w:t xml:space="preserve"> _______________</w:t>
      </w:r>
      <w:r w:rsidR="0003380A">
        <w:rPr>
          <w:rFonts w:ascii="Times New Roman" w:hAnsi="Times New Roman"/>
          <w:sz w:val="24"/>
          <w:szCs w:val="24"/>
        </w:rPr>
        <w:t xml:space="preserve">, </w:t>
      </w:r>
      <w:r w:rsidRPr="000338A4">
        <w:rPr>
          <w:rFonts w:ascii="Times New Roman" w:hAnsi="Times New Roman"/>
          <w:sz w:val="24"/>
          <w:szCs w:val="24"/>
        </w:rPr>
        <w:t>(далее по тексту – «Объект»).</w:t>
      </w:r>
      <w:r w:rsidR="00B33C89" w:rsidRPr="000338A4">
        <w:rPr>
          <w:rFonts w:ascii="Times New Roman" w:hAnsi="Times New Roman"/>
          <w:sz w:val="24"/>
          <w:szCs w:val="24"/>
        </w:rPr>
        <w:t xml:space="preserve"> Работы выполняются и сдаются Заказчику </w:t>
      </w:r>
      <w:r w:rsidR="00B33C89" w:rsidRPr="002C72BE">
        <w:rPr>
          <w:rFonts w:ascii="Times New Roman" w:hAnsi="Times New Roman"/>
          <w:sz w:val="24"/>
          <w:szCs w:val="24"/>
        </w:rPr>
        <w:t>поэтапно.</w:t>
      </w:r>
      <w:r w:rsidRPr="000338A4">
        <w:rPr>
          <w:rFonts w:ascii="Times New Roman" w:hAnsi="Times New Roman"/>
          <w:sz w:val="24"/>
          <w:szCs w:val="24"/>
        </w:rPr>
        <w:t xml:space="preserve"> Исчерпывающий перечень </w:t>
      </w:r>
      <w:r w:rsidR="00B33C89" w:rsidRPr="000338A4">
        <w:rPr>
          <w:rFonts w:ascii="Times New Roman" w:hAnsi="Times New Roman"/>
          <w:sz w:val="24"/>
          <w:szCs w:val="24"/>
        </w:rPr>
        <w:t xml:space="preserve">этапов </w:t>
      </w:r>
      <w:r w:rsidRPr="000338A4">
        <w:rPr>
          <w:rFonts w:ascii="Times New Roman" w:hAnsi="Times New Roman"/>
          <w:sz w:val="24"/>
          <w:szCs w:val="24"/>
        </w:rPr>
        <w:t>Работ</w:t>
      </w:r>
      <w:r w:rsidR="007B3F87">
        <w:rPr>
          <w:rFonts w:ascii="Times New Roman" w:hAnsi="Times New Roman"/>
          <w:sz w:val="24"/>
          <w:szCs w:val="24"/>
        </w:rPr>
        <w:t xml:space="preserve"> и используемых материалов</w:t>
      </w:r>
      <w:r w:rsidRPr="000338A4">
        <w:rPr>
          <w:rFonts w:ascii="Times New Roman" w:hAnsi="Times New Roman"/>
          <w:sz w:val="24"/>
          <w:szCs w:val="24"/>
        </w:rPr>
        <w:t>, выполняемых</w:t>
      </w:r>
      <w:r w:rsidR="007B3F87">
        <w:rPr>
          <w:rFonts w:ascii="Times New Roman" w:hAnsi="Times New Roman"/>
          <w:sz w:val="24"/>
          <w:szCs w:val="24"/>
        </w:rPr>
        <w:t xml:space="preserve"> и используемых</w:t>
      </w:r>
      <w:r w:rsidRPr="000338A4">
        <w:rPr>
          <w:rFonts w:ascii="Times New Roman" w:hAnsi="Times New Roman"/>
          <w:sz w:val="24"/>
          <w:szCs w:val="24"/>
        </w:rPr>
        <w:t xml:space="preserve"> Подрядчиком на основании настоящего Д</w:t>
      </w:r>
      <w:r w:rsidR="00D86F4D" w:rsidRPr="000338A4">
        <w:rPr>
          <w:rFonts w:ascii="Times New Roman" w:hAnsi="Times New Roman"/>
          <w:sz w:val="24"/>
          <w:szCs w:val="24"/>
        </w:rPr>
        <w:t xml:space="preserve">оговора, перечислен в Приложениях </w:t>
      </w:r>
      <w:r w:rsidR="006259D6" w:rsidRPr="002C72BE">
        <w:rPr>
          <w:rFonts w:ascii="Times New Roman" w:hAnsi="Times New Roman"/>
          <w:sz w:val="24"/>
          <w:szCs w:val="24"/>
        </w:rPr>
        <w:t xml:space="preserve">№ </w:t>
      </w:r>
      <w:r w:rsidR="00111FF7">
        <w:rPr>
          <w:rFonts w:ascii="Times New Roman" w:hAnsi="Times New Roman"/>
        </w:rPr>
        <w:t xml:space="preserve">1, 2 </w:t>
      </w:r>
      <w:r w:rsidRPr="000338A4">
        <w:rPr>
          <w:rFonts w:ascii="Times New Roman" w:hAnsi="Times New Roman"/>
          <w:sz w:val="24"/>
          <w:szCs w:val="24"/>
        </w:rPr>
        <w:t xml:space="preserve">к настоящему Договору. </w:t>
      </w:r>
    </w:p>
    <w:p w14:paraId="78A90485" w14:textId="77777777" w:rsidR="002926E8" w:rsidRPr="00856EEC" w:rsidRDefault="002926E8" w:rsidP="0013540C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Подрядчик обязуется выполнить по заданию Заказчика Работ</w:t>
      </w:r>
      <w:r w:rsidR="00B33C89" w:rsidRPr="00856EEC">
        <w:rPr>
          <w:rFonts w:ascii="Times New Roman" w:hAnsi="Times New Roman"/>
          <w:sz w:val="24"/>
          <w:szCs w:val="24"/>
        </w:rPr>
        <w:t>ы</w:t>
      </w:r>
      <w:r w:rsidRPr="00856EEC">
        <w:rPr>
          <w:rFonts w:ascii="Times New Roman" w:hAnsi="Times New Roman"/>
          <w:sz w:val="24"/>
          <w:szCs w:val="24"/>
        </w:rPr>
        <w:t>, указанные в п. 1.1 настоящего Договора, и сдать их результат Заказчику, а Заказчик обязуется при</w:t>
      </w:r>
      <w:r w:rsidR="00546CF0" w:rsidRPr="00856EEC">
        <w:rPr>
          <w:rFonts w:ascii="Times New Roman" w:hAnsi="Times New Roman"/>
          <w:sz w:val="24"/>
          <w:szCs w:val="24"/>
        </w:rPr>
        <w:t>нять результаты</w:t>
      </w:r>
      <w:r w:rsidRPr="00856EEC">
        <w:rPr>
          <w:rFonts w:ascii="Times New Roman" w:hAnsi="Times New Roman"/>
          <w:sz w:val="24"/>
          <w:szCs w:val="24"/>
        </w:rPr>
        <w:t xml:space="preserve"> </w:t>
      </w:r>
      <w:r w:rsidR="00B33C89" w:rsidRPr="00856EEC">
        <w:rPr>
          <w:rFonts w:ascii="Times New Roman" w:hAnsi="Times New Roman"/>
          <w:sz w:val="24"/>
          <w:szCs w:val="24"/>
        </w:rPr>
        <w:t>Работ</w:t>
      </w:r>
      <w:r w:rsidR="00546CF0" w:rsidRPr="00856EEC">
        <w:rPr>
          <w:rFonts w:ascii="Times New Roman" w:hAnsi="Times New Roman"/>
          <w:sz w:val="24"/>
          <w:szCs w:val="24"/>
        </w:rPr>
        <w:t xml:space="preserve"> и</w:t>
      </w:r>
      <w:r w:rsidR="00B33C89" w:rsidRPr="00856EEC">
        <w:rPr>
          <w:rFonts w:ascii="Times New Roman" w:hAnsi="Times New Roman"/>
          <w:sz w:val="24"/>
          <w:szCs w:val="24"/>
        </w:rPr>
        <w:t xml:space="preserve"> опла</w:t>
      </w:r>
      <w:r w:rsidR="00FD3475">
        <w:rPr>
          <w:rFonts w:ascii="Times New Roman" w:hAnsi="Times New Roman"/>
          <w:sz w:val="24"/>
          <w:szCs w:val="24"/>
        </w:rPr>
        <w:t>тить их.</w:t>
      </w:r>
    </w:p>
    <w:p w14:paraId="071F5E8D" w14:textId="77777777" w:rsidR="002926E8" w:rsidRPr="00856EEC" w:rsidRDefault="002926E8" w:rsidP="002926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B00FE" w14:textId="77777777" w:rsidR="002926E8" w:rsidRPr="00856EEC" w:rsidRDefault="002926E8" w:rsidP="00B33C89">
      <w:pPr>
        <w:pStyle w:val="a5"/>
        <w:numPr>
          <w:ilvl w:val="0"/>
          <w:numId w:val="1"/>
        </w:numPr>
        <w:tabs>
          <w:tab w:val="clear" w:pos="420"/>
          <w:tab w:val="num" w:pos="0"/>
        </w:tabs>
        <w:ind w:left="0" w:firstLine="0"/>
        <w:jc w:val="center"/>
        <w:rPr>
          <w:b/>
        </w:rPr>
      </w:pPr>
      <w:r w:rsidRPr="00856EEC">
        <w:rPr>
          <w:b/>
        </w:rPr>
        <w:t>СРОК ВЫПОЛНЕНИЯ РАБОТ</w:t>
      </w:r>
    </w:p>
    <w:p w14:paraId="5EE1EBD6" w14:textId="77777777" w:rsidR="00B33C89" w:rsidRPr="00856EEC" w:rsidRDefault="00B33C89" w:rsidP="00546CF0">
      <w:pPr>
        <w:pStyle w:val="a5"/>
        <w:ind w:left="0"/>
        <w:rPr>
          <w:b/>
        </w:rPr>
      </w:pPr>
    </w:p>
    <w:p w14:paraId="1C21493C" w14:textId="1AF1D50D" w:rsidR="00546CF0" w:rsidRPr="002C72BE" w:rsidRDefault="00D0389B" w:rsidP="00186AC3">
      <w:pPr>
        <w:pStyle w:val="a5"/>
        <w:numPr>
          <w:ilvl w:val="1"/>
          <w:numId w:val="1"/>
        </w:numPr>
        <w:shd w:val="clear" w:color="auto" w:fill="FFFFFF"/>
        <w:tabs>
          <w:tab w:val="num" w:pos="0"/>
        </w:tabs>
        <w:ind w:left="0" w:firstLine="0"/>
        <w:jc w:val="both"/>
      </w:pPr>
      <w:r w:rsidRPr="002C72BE">
        <w:t>Подрядчик обязан приступить</w:t>
      </w:r>
      <w:r w:rsidR="00B13550">
        <w:t xml:space="preserve"> к выполнению Работ в течение 5 (пя</w:t>
      </w:r>
      <w:r w:rsidR="00111FF7">
        <w:t>ти</w:t>
      </w:r>
      <w:r w:rsidRPr="002C72BE">
        <w:t xml:space="preserve">) рабочих дней, </w:t>
      </w:r>
      <w:r w:rsidR="007A7FA9" w:rsidRPr="002C72BE">
        <w:t>при условии внесения Заказчиком ава</w:t>
      </w:r>
      <w:r w:rsidR="003218BE" w:rsidRPr="002C72BE">
        <w:t>нсового платежа, согласно п. 4.4</w:t>
      </w:r>
      <w:r w:rsidR="007A7FA9" w:rsidRPr="002C72BE">
        <w:t>.</w:t>
      </w:r>
      <w:r w:rsidR="00546CF0" w:rsidRPr="002C72BE">
        <w:t xml:space="preserve"> настоящего Договора. </w:t>
      </w:r>
      <w:r w:rsidR="006A34D9" w:rsidRPr="002C72BE">
        <w:t>Э</w:t>
      </w:r>
      <w:r w:rsidR="00546CF0" w:rsidRPr="002C72BE">
        <w:t>тапы Работ</w:t>
      </w:r>
      <w:r w:rsidR="00B13550">
        <w:t xml:space="preserve"> и используемые материалы</w:t>
      </w:r>
      <w:r w:rsidR="00546CF0" w:rsidRPr="002C72BE">
        <w:t>, перечисленные в Приложениях</w:t>
      </w:r>
      <w:r w:rsidR="006259D6" w:rsidRPr="002C72BE">
        <w:t xml:space="preserve"> </w:t>
      </w:r>
      <w:r w:rsidR="00AA5148">
        <w:t>№ 1</w:t>
      </w:r>
      <w:r w:rsidR="00B13550">
        <w:t>;2</w:t>
      </w:r>
      <w:r w:rsidR="00546CF0" w:rsidRPr="002C72BE">
        <w:t xml:space="preserve"> выполняются Подрядчиком при условии внесения авансовых платежей.</w:t>
      </w:r>
    </w:p>
    <w:p w14:paraId="44034A21" w14:textId="4FB12664" w:rsidR="00E148F9" w:rsidRPr="00856EEC" w:rsidRDefault="00E148F9" w:rsidP="00A7547F">
      <w:pPr>
        <w:pStyle w:val="a5"/>
        <w:numPr>
          <w:ilvl w:val="1"/>
          <w:numId w:val="1"/>
        </w:numPr>
        <w:shd w:val="clear" w:color="auto" w:fill="FFFFFF"/>
        <w:tabs>
          <w:tab w:val="num" w:pos="0"/>
        </w:tabs>
        <w:ind w:left="0" w:firstLine="0"/>
        <w:jc w:val="both"/>
      </w:pPr>
      <w:r>
        <w:t>В случае необходимости увел</w:t>
      </w:r>
      <w:r w:rsidR="00A7547F">
        <w:t>ичения объёма работ, не учтённые</w:t>
      </w:r>
      <w:r>
        <w:t xml:space="preserve"> в пр</w:t>
      </w:r>
      <w:r w:rsidR="00A7547F">
        <w:t>иложениях, перечисленных в п.2.1. с</w:t>
      </w:r>
      <w:r>
        <w:t>тороны составляют дополнительное соглашение к Договору. Подрядчик приступает к выполнению работ, определённых в дополнительном соглашении при условии внесения Заказчиком авансового платежа, согласно п. 4.4. настоящего Договора.</w:t>
      </w:r>
    </w:p>
    <w:p w14:paraId="4D3FAAD4" w14:textId="3D08D4B6" w:rsidR="002926E8" w:rsidRPr="00856EEC" w:rsidRDefault="002926E8" w:rsidP="002926E8">
      <w:pPr>
        <w:pStyle w:val="a5"/>
        <w:numPr>
          <w:ilvl w:val="1"/>
          <w:numId w:val="1"/>
        </w:numPr>
        <w:tabs>
          <w:tab w:val="num" w:pos="0"/>
        </w:tabs>
        <w:ind w:left="0" w:firstLine="0"/>
        <w:jc w:val="both"/>
      </w:pPr>
      <w:r w:rsidRPr="00856EEC">
        <w:t>Ср</w:t>
      </w:r>
      <w:r w:rsidR="00D86F4D" w:rsidRPr="00856EEC">
        <w:t xml:space="preserve">ок выполнения Работ </w:t>
      </w:r>
      <w:r w:rsidR="00D86F4D" w:rsidRPr="002C72BE">
        <w:t xml:space="preserve">составляет </w:t>
      </w:r>
      <w:r w:rsidR="00111FF7">
        <w:softHyphen/>
      </w:r>
      <w:r w:rsidR="00111FF7">
        <w:softHyphen/>
      </w:r>
      <w:r w:rsidR="00B13550">
        <w:softHyphen/>
        <w:t>_____</w:t>
      </w:r>
      <w:r w:rsidR="00C6124C">
        <w:t xml:space="preserve"> календарных дней</w:t>
      </w:r>
      <w:r w:rsidRPr="002C72BE">
        <w:t xml:space="preserve"> с даты начала</w:t>
      </w:r>
      <w:r w:rsidRPr="00856EEC">
        <w:t xml:space="preserve"> выполнения Работ, определенной в п. 2.1. настоящего Договора.</w:t>
      </w:r>
    </w:p>
    <w:p w14:paraId="1E8974DD" w14:textId="77777777" w:rsidR="002926E8" w:rsidRPr="00856EEC" w:rsidRDefault="002926E8" w:rsidP="002926E8">
      <w:pPr>
        <w:pStyle w:val="ac"/>
        <w:numPr>
          <w:ilvl w:val="1"/>
          <w:numId w:val="1"/>
        </w:numPr>
        <w:tabs>
          <w:tab w:val="num" w:pos="0"/>
        </w:tabs>
        <w:suppressAutoHyphens/>
        <w:ind w:left="0" w:firstLine="0"/>
        <w:jc w:val="both"/>
      </w:pPr>
      <w:r w:rsidRPr="00856EEC">
        <w:t>В том случае, если Заказчиком принято решение о внесении изменений в Проект, Заказчик обязан незамедлительно сообщить об этом Подрядчику. Внесение изменений в проектную документацию влечет увеличение срока выполнения Работ и/или изменение даты начала выполнения Работ на срок, необходимый для подготовки проектной документации. При этом Стороны обязуются совершить все действия, необходимые для подписания соответствующего Дополнительного соглашения в срок не позднее 3 (Три) календарных дней</w:t>
      </w:r>
      <w:r w:rsidR="00546CF0" w:rsidRPr="00856EEC">
        <w:t>,</w:t>
      </w:r>
      <w:r w:rsidRPr="00856EEC">
        <w:t xml:space="preserve"> с даты </w:t>
      </w:r>
      <w:r w:rsidR="00520568" w:rsidRPr="00856EEC">
        <w:t>утверждения изменений Проекта</w:t>
      </w:r>
      <w:r w:rsidRPr="00856EEC">
        <w:t>.</w:t>
      </w:r>
    </w:p>
    <w:p w14:paraId="1A5500B4" w14:textId="77777777" w:rsidR="002926E8" w:rsidRPr="00856EEC" w:rsidRDefault="002926E8" w:rsidP="002926E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Подрядчик имеет право выполнить Работы досроч</w:t>
      </w:r>
      <w:r w:rsidR="001A3A5C">
        <w:rPr>
          <w:rFonts w:ascii="Times New Roman" w:hAnsi="Times New Roman"/>
          <w:sz w:val="24"/>
          <w:szCs w:val="24"/>
        </w:rPr>
        <w:t xml:space="preserve">но, при условии согласования с </w:t>
      </w:r>
      <w:r w:rsidRPr="00856EEC">
        <w:rPr>
          <w:rFonts w:ascii="Times New Roman" w:hAnsi="Times New Roman"/>
          <w:sz w:val="24"/>
          <w:szCs w:val="24"/>
        </w:rPr>
        <w:t>Заказчиком даты приемки выполненных Работ.</w:t>
      </w:r>
    </w:p>
    <w:p w14:paraId="4A08B8A1" w14:textId="77777777" w:rsidR="0013540C" w:rsidRDefault="002926E8" w:rsidP="0013540C">
      <w:pPr>
        <w:pStyle w:val="ac"/>
        <w:numPr>
          <w:ilvl w:val="1"/>
          <w:numId w:val="1"/>
        </w:numPr>
        <w:tabs>
          <w:tab w:val="num" w:pos="0"/>
        </w:tabs>
        <w:suppressAutoHyphens/>
        <w:ind w:left="0" w:firstLine="0"/>
        <w:jc w:val="both"/>
      </w:pPr>
      <w:r w:rsidRPr="00856EEC">
        <w:t>Срок выполнения Работ по Договору может быть увеличен на основании соответствующего Дополнительного соглашения на время неблагоприятных погодных условий, а также на период рассмотрения претензии Заказчика, в случае, если характер претензии предусматривает необходимость Подрядчика приостановить выполнение Работ.</w:t>
      </w:r>
      <w:r w:rsidRPr="00856EEC">
        <w:rPr>
          <w:b/>
          <w:color w:val="FF0000"/>
        </w:rPr>
        <w:t xml:space="preserve"> </w:t>
      </w:r>
      <w:r w:rsidRPr="00856EEC">
        <w:t>При этом Стороны обязуются совершить все действия, необходимые для подписания соответствующего Дополнительного соглашения в срок не позднее 3 (Три) календарных дней с даты уведомления Подрядчика.</w:t>
      </w:r>
    </w:p>
    <w:p w14:paraId="16EEDCD7" w14:textId="77777777" w:rsidR="001A38B6" w:rsidRDefault="001A38B6" w:rsidP="001A38B6">
      <w:pPr>
        <w:suppressAutoHyphens/>
        <w:jc w:val="both"/>
      </w:pPr>
    </w:p>
    <w:p w14:paraId="0556B53F" w14:textId="77777777" w:rsidR="00106E75" w:rsidRDefault="00106E75" w:rsidP="001A38B6">
      <w:pPr>
        <w:suppressAutoHyphens/>
        <w:jc w:val="both"/>
      </w:pPr>
    </w:p>
    <w:p w14:paraId="6A73D447" w14:textId="77777777" w:rsidR="00106E75" w:rsidRDefault="00106E75" w:rsidP="001A38B6">
      <w:pPr>
        <w:suppressAutoHyphens/>
        <w:jc w:val="both"/>
      </w:pPr>
    </w:p>
    <w:p w14:paraId="6A8D2A42" w14:textId="77777777" w:rsidR="00AA5148" w:rsidRDefault="00AA5148" w:rsidP="001A38B6">
      <w:pPr>
        <w:suppressAutoHyphens/>
        <w:jc w:val="both"/>
      </w:pPr>
    </w:p>
    <w:p w14:paraId="4F151E03" w14:textId="77777777" w:rsidR="001A3A5C" w:rsidRDefault="001A3A5C" w:rsidP="00AA2C41">
      <w:pPr>
        <w:pStyle w:val="ac"/>
        <w:tabs>
          <w:tab w:val="num" w:pos="704"/>
        </w:tabs>
        <w:suppressAutoHyphens/>
        <w:ind w:left="0"/>
        <w:jc w:val="both"/>
      </w:pPr>
    </w:p>
    <w:p w14:paraId="782D3BC4" w14:textId="77777777" w:rsidR="001A3A5C" w:rsidRDefault="001A3A5C" w:rsidP="00AA2C41">
      <w:pPr>
        <w:pStyle w:val="ac"/>
        <w:tabs>
          <w:tab w:val="num" w:pos="704"/>
        </w:tabs>
        <w:suppressAutoHyphens/>
        <w:ind w:left="0"/>
        <w:jc w:val="both"/>
      </w:pPr>
    </w:p>
    <w:p w14:paraId="7A5AD6DE" w14:textId="77777777" w:rsidR="002926E8" w:rsidRPr="001A3A5C" w:rsidRDefault="00255145" w:rsidP="00546CF0">
      <w:pPr>
        <w:numPr>
          <w:ilvl w:val="0"/>
          <w:numId w:val="1"/>
        </w:numPr>
        <w:tabs>
          <w:tab w:val="clear" w:pos="4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A3A5C">
        <w:rPr>
          <w:rFonts w:ascii="Times New Roman" w:hAnsi="Times New Roman"/>
          <w:b/>
          <w:bCs/>
          <w:sz w:val="24"/>
          <w:szCs w:val="24"/>
        </w:rPr>
        <w:t>ПРАВА И ОБЯЗАННОСТИ СТОРОН</w:t>
      </w:r>
    </w:p>
    <w:p w14:paraId="09F20ED8" w14:textId="77777777" w:rsidR="00546CF0" w:rsidRPr="00856EEC" w:rsidRDefault="00546CF0" w:rsidP="00546CF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302240" w14:textId="77777777" w:rsidR="002926E8" w:rsidRPr="00856EEC" w:rsidRDefault="002926E8" w:rsidP="002926E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 xml:space="preserve">Подрядчик обязан: </w:t>
      </w:r>
    </w:p>
    <w:p w14:paraId="1F9ECA6B" w14:textId="77777777" w:rsidR="002926E8" w:rsidRPr="00856EEC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Выполнить Работы с надлежащим качеством в соответствии с установленными нормами.</w:t>
      </w:r>
    </w:p>
    <w:p w14:paraId="29C82431" w14:textId="6E3D6182" w:rsidR="002926E8" w:rsidRPr="00856EEC" w:rsidRDefault="000C6A26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Гарантийный срок на выполненные Подрядчиком Работы и использованные при выполнении Работ материалы</w:t>
      </w:r>
      <w:r w:rsidR="00111FF7">
        <w:rPr>
          <w:rFonts w:ascii="Times New Roman" w:hAnsi="Times New Roman"/>
          <w:sz w:val="24"/>
          <w:szCs w:val="24"/>
        </w:rPr>
        <w:t>,</w:t>
      </w:r>
      <w:r w:rsidRPr="00856EEC">
        <w:rPr>
          <w:rFonts w:ascii="Times New Roman" w:hAnsi="Times New Roman"/>
          <w:sz w:val="24"/>
          <w:szCs w:val="24"/>
        </w:rPr>
        <w:t xml:space="preserve"> сос</w:t>
      </w:r>
      <w:r w:rsidR="00546CF0" w:rsidRPr="00856EEC">
        <w:rPr>
          <w:rFonts w:ascii="Times New Roman" w:hAnsi="Times New Roman"/>
          <w:sz w:val="24"/>
          <w:szCs w:val="24"/>
        </w:rPr>
        <w:t xml:space="preserve">тавляет </w:t>
      </w:r>
      <w:r w:rsidR="00B13550">
        <w:rPr>
          <w:rFonts w:ascii="Times New Roman" w:hAnsi="Times New Roman"/>
          <w:sz w:val="24"/>
          <w:szCs w:val="24"/>
        </w:rPr>
        <w:t>24</w:t>
      </w:r>
      <w:r w:rsidR="00CB175C">
        <w:rPr>
          <w:rFonts w:ascii="Times New Roman" w:hAnsi="Times New Roman"/>
          <w:sz w:val="24"/>
          <w:szCs w:val="24"/>
        </w:rPr>
        <w:t xml:space="preserve"> </w:t>
      </w:r>
      <w:r w:rsidR="00B13550">
        <w:rPr>
          <w:rFonts w:ascii="Times New Roman" w:hAnsi="Times New Roman"/>
          <w:sz w:val="24"/>
          <w:szCs w:val="24"/>
        </w:rPr>
        <w:t>(двадцать четыре</w:t>
      </w:r>
      <w:r w:rsidR="00546CF0" w:rsidRPr="00856EEC">
        <w:rPr>
          <w:rFonts w:ascii="Times New Roman" w:hAnsi="Times New Roman"/>
          <w:sz w:val="24"/>
          <w:szCs w:val="24"/>
        </w:rPr>
        <w:t>) месяц</w:t>
      </w:r>
      <w:r w:rsidR="00B406B2">
        <w:rPr>
          <w:rFonts w:ascii="Times New Roman" w:hAnsi="Times New Roman"/>
          <w:sz w:val="24"/>
          <w:szCs w:val="24"/>
        </w:rPr>
        <w:t>ев</w:t>
      </w:r>
      <w:r w:rsidR="00546CF0" w:rsidRPr="00856EEC">
        <w:rPr>
          <w:rFonts w:ascii="Times New Roman" w:hAnsi="Times New Roman"/>
          <w:sz w:val="24"/>
          <w:szCs w:val="24"/>
        </w:rPr>
        <w:t xml:space="preserve">, </w:t>
      </w:r>
      <w:r w:rsidRPr="00856EEC">
        <w:rPr>
          <w:rFonts w:ascii="Times New Roman" w:hAnsi="Times New Roman"/>
          <w:sz w:val="24"/>
          <w:szCs w:val="24"/>
        </w:rPr>
        <w:t>с даты подписания Сторонами Акта сдачи-приемки Работ, выполненных по Договору</w:t>
      </w:r>
      <w:r w:rsidR="00CB175C">
        <w:rPr>
          <w:rFonts w:ascii="Times New Roman" w:hAnsi="Times New Roman"/>
          <w:sz w:val="24"/>
          <w:szCs w:val="24"/>
        </w:rPr>
        <w:t xml:space="preserve"> (Приложение №3</w:t>
      </w:r>
      <w:r w:rsidR="00AD4E5F">
        <w:rPr>
          <w:rFonts w:ascii="Times New Roman" w:hAnsi="Times New Roman"/>
          <w:sz w:val="24"/>
          <w:szCs w:val="24"/>
        </w:rPr>
        <w:t>)</w:t>
      </w:r>
      <w:r w:rsidRPr="00856EEC">
        <w:rPr>
          <w:rFonts w:ascii="Times New Roman" w:hAnsi="Times New Roman"/>
          <w:sz w:val="24"/>
          <w:szCs w:val="24"/>
        </w:rPr>
        <w:t xml:space="preserve">. </w:t>
      </w:r>
      <w:r w:rsidR="007971CA">
        <w:rPr>
          <w:rFonts w:ascii="Times New Roman" w:hAnsi="Times New Roman"/>
          <w:sz w:val="24"/>
          <w:szCs w:val="24"/>
        </w:rPr>
        <w:t xml:space="preserve">В гарантийный период, работы по устранению недостатков систем выполняются за счёт Подрядчика. </w:t>
      </w:r>
    </w:p>
    <w:p w14:paraId="7E2143EA" w14:textId="7B3C9803" w:rsidR="002926E8" w:rsidRPr="00856EEC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Выполнить р</w:t>
      </w:r>
      <w:r w:rsidR="00A7547F">
        <w:rPr>
          <w:rFonts w:ascii="Times New Roman" w:hAnsi="Times New Roman"/>
          <w:sz w:val="24"/>
          <w:szCs w:val="24"/>
        </w:rPr>
        <w:t>аботу в срок, указанный в п. 2.3</w:t>
      </w:r>
      <w:r w:rsidRPr="00856EEC"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14:paraId="5D375939" w14:textId="77777777" w:rsidR="002926E8" w:rsidRPr="00856EEC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Подрядчик гарантирует соответствие используемых материалов условиям Договора, стандартам, принятым на территории РФ, а также требованиям, обычно предъявляемым к материалам такого рода.</w:t>
      </w:r>
    </w:p>
    <w:p w14:paraId="2F66CB3B" w14:textId="77777777" w:rsidR="002926E8" w:rsidRPr="00856EEC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Обеспечить выполнение Работ в соответствии с проектной документацией.</w:t>
      </w:r>
    </w:p>
    <w:p w14:paraId="158F6303" w14:textId="0225F1E3" w:rsidR="002926E8" w:rsidRPr="00856EEC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Передать результат Работ/этапа Работ Заказчику путем подписания обеими Сторонами Акта сдачи-приемки выполненных Работ/этапа Работ</w:t>
      </w:r>
      <w:r w:rsidR="00B13550">
        <w:rPr>
          <w:rFonts w:ascii="Times New Roman" w:hAnsi="Times New Roman"/>
          <w:sz w:val="24"/>
          <w:szCs w:val="24"/>
        </w:rPr>
        <w:t xml:space="preserve"> (Приложение №3</w:t>
      </w:r>
      <w:r w:rsidR="00AD4E5F">
        <w:rPr>
          <w:rFonts w:ascii="Times New Roman" w:hAnsi="Times New Roman"/>
          <w:sz w:val="24"/>
          <w:szCs w:val="24"/>
        </w:rPr>
        <w:t>)</w:t>
      </w:r>
      <w:r w:rsidRPr="00856EEC">
        <w:rPr>
          <w:rFonts w:ascii="Times New Roman" w:hAnsi="Times New Roman"/>
          <w:sz w:val="24"/>
          <w:szCs w:val="24"/>
        </w:rPr>
        <w:t>.</w:t>
      </w:r>
    </w:p>
    <w:p w14:paraId="38D635FE" w14:textId="77777777" w:rsidR="002926E8" w:rsidRPr="00856EEC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 xml:space="preserve">Безвозмездно исправить по требованию </w:t>
      </w:r>
      <w:r w:rsidR="00BB3265" w:rsidRPr="00856EEC">
        <w:rPr>
          <w:rFonts w:ascii="Times New Roman" w:hAnsi="Times New Roman"/>
          <w:sz w:val="24"/>
          <w:szCs w:val="24"/>
        </w:rPr>
        <w:t>Заказчика выявленные недостатки</w:t>
      </w:r>
      <w:r w:rsidR="00546CF0" w:rsidRPr="00856EEC">
        <w:rPr>
          <w:rFonts w:ascii="Times New Roman" w:hAnsi="Times New Roman"/>
          <w:sz w:val="24"/>
          <w:szCs w:val="24"/>
        </w:rPr>
        <w:t>,</w:t>
      </w:r>
      <w:r w:rsidRPr="00856EEC">
        <w:rPr>
          <w:rFonts w:ascii="Times New Roman" w:hAnsi="Times New Roman"/>
          <w:sz w:val="24"/>
          <w:szCs w:val="24"/>
        </w:rPr>
        <w:t xml:space="preserve"> как в процессе выполнения Работ, так и в течение гарантийного срока.</w:t>
      </w:r>
    </w:p>
    <w:p w14:paraId="0CE22B31" w14:textId="2FFA85B7" w:rsidR="002926E8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 xml:space="preserve">Срок исправления недостатков, </w:t>
      </w:r>
      <w:r w:rsidRPr="002C72BE">
        <w:rPr>
          <w:rFonts w:ascii="Times New Roman" w:hAnsi="Times New Roman"/>
          <w:sz w:val="24"/>
          <w:szCs w:val="24"/>
        </w:rPr>
        <w:t>выявленных в процессе выполнения Работ, не должен прев</w:t>
      </w:r>
      <w:r w:rsidR="00395F45">
        <w:rPr>
          <w:rFonts w:ascii="Times New Roman" w:hAnsi="Times New Roman"/>
          <w:sz w:val="24"/>
          <w:szCs w:val="24"/>
        </w:rPr>
        <w:t>ышать срока, указанного в п. 2.3</w:t>
      </w:r>
      <w:r w:rsidRPr="002C72BE">
        <w:rPr>
          <w:rFonts w:ascii="Times New Roman" w:hAnsi="Times New Roman"/>
          <w:sz w:val="24"/>
          <w:szCs w:val="24"/>
        </w:rPr>
        <w:t>. настоящего Договора, а срок исправления недостатков, выявленных в течение гарантийного срока, составляет 30 (Тридцать) календарных дней с даты получения соответствующего уведомления от Заказчика.</w:t>
      </w:r>
    </w:p>
    <w:p w14:paraId="5B9FA914" w14:textId="77777777" w:rsidR="002926E8" w:rsidRPr="002C72BE" w:rsidRDefault="002926E8" w:rsidP="002926E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C72BE">
        <w:rPr>
          <w:rFonts w:ascii="Times New Roman" w:hAnsi="Times New Roman"/>
          <w:sz w:val="24"/>
          <w:szCs w:val="24"/>
        </w:rPr>
        <w:t xml:space="preserve">Подрядчик имеет право: </w:t>
      </w:r>
    </w:p>
    <w:p w14:paraId="17263989" w14:textId="4078D4A8" w:rsidR="002926E8" w:rsidRPr="002C72BE" w:rsidRDefault="002926E8" w:rsidP="002926E8">
      <w:pPr>
        <w:numPr>
          <w:ilvl w:val="2"/>
          <w:numId w:val="1"/>
        </w:numPr>
        <w:shd w:val="clear" w:color="auto" w:fill="FFFFFF"/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2BE">
        <w:rPr>
          <w:rFonts w:ascii="Times New Roman" w:hAnsi="Times New Roman"/>
          <w:sz w:val="24"/>
          <w:szCs w:val="24"/>
        </w:rPr>
        <w:t>При неисполнении и/или ненадлежащем исполнении Заказчиком обязанности по оплате Работ, приостановить выполнение Работ до выполнения Заказчиком вышеуказанного обязательств</w:t>
      </w:r>
      <w:r w:rsidR="00BB3265" w:rsidRPr="002C72BE">
        <w:rPr>
          <w:rFonts w:ascii="Times New Roman" w:hAnsi="Times New Roman"/>
          <w:sz w:val="24"/>
          <w:szCs w:val="24"/>
        </w:rPr>
        <w:t>а</w:t>
      </w:r>
      <w:r w:rsidRPr="002C72BE">
        <w:rPr>
          <w:rFonts w:ascii="Times New Roman" w:hAnsi="Times New Roman"/>
          <w:sz w:val="24"/>
          <w:szCs w:val="24"/>
        </w:rPr>
        <w:t xml:space="preserve"> в соответствии с положениями Раздела 4 настоящего Договора. </w:t>
      </w:r>
      <w:r w:rsidRPr="002C72BE">
        <w:rPr>
          <w:rStyle w:val="apple-style-span"/>
          <w:rFonts w:ascii="Times New Roman" w:hAnsi="Times New Roman"/>
          <w:sz w:val="24"/>
          <w:szCs w:val="24"/>
        </w:rPr>
        <w:t>При этом общий срок выполнения Работ по настоящему Договору соразмерно отодвигается.</w:t>
      </w:r>
    </w:p>
    <w:p w14:paraId="307A0B5F" w14:textId="77777777" w:rsidR="002926E8" w:rsidRPr="002C72BE" w:rsidRDefault="002926E8" w:rsidP="002926E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C72BE">
        <w:rPr>
          <w:rFonts w:ascii="Times New Roman" w:hAnsi="Times New Roman"/>
          <w:sz w:val="24"/>
          <w:szCs w:val="24"/>
        </w:rPr>
        <w:t xml:space="preserve">Заказчик обязан: </w:t>
      </w:r>
    </w:p>
    <w:p w14:paraId="551303BE" w14:textId="77777777" w:rsidR="002926E8" w:rsidRPr="002C72BE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2BE">
        <w:rPr>
          <w:rFonts w:ascii="Times New Roman" w:hAnsi="Times New Roman"/>
          <w:sz w:val="24"/>
          <w:szCs w:val="24"/>
        </w:rPr>
        <w:t xml:space="preserve">Своевременно осуществлять оплату Работ, в соответствии с положениями Раздела 4 настоящего Договора. </w:t>
      </w:r>
    </w:p>
    <w:p w14:paraId="55836DC2" w14:textId="77777777" w:rsidR="002926E8" w:rsidRPr="002C72BE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2BE">
        <w:rPr>
          <w:rFonts w:ascii="Times New Roman" w:hAnsi="Times New Roman"/>
          <w:sz w:val="24"/>
          <w:szCs w:val="24"/>
        </w:rPr>
        <w:t>Обеспечить Объект электроэнергией, до</w:t>
      </w:r>
      <w:r w:rsidR="00E143AD" w:rsidRPr="002C72BE">
        <w:rPr>
          <w:rFonts w:ascii="Times New Roman" w:hAnsi="Times New Roman"/>
          <w:sz w:val="24"/>
          <w:szCs w:val="24"/>
        </w:rPr>
        <w:t xml:space="preserve">статочной для выполнения </w:t>
      </w:r>
      <w:r w:rsidR="001A3A5C" w:rsidRPr="002C72BE">
        <w:rPr>
          <w:rFonts w:ascii="Times New Roman" w:hAnsi="Times New Roman"/>
          <w:sz w:val="24"/>
          <w:szCs w:val="24"/>
        </w:rPr>
        <w:t>Работ.</w:t>
      </w:r>
    </w:p>
    <w:p w14:paraId="2E168E3C" w14:textId="77777777" w:rsidR="002926E8" w:rsidRPr="002C72BE" w:rsidRDefault="002926E8" w:rsidP="00B96ADA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2BE">
        <w:rPr>
          <w:rFonts w:ascii="Times New Roman" w:hAnsi="Times New Roman"/>
          <w:sz w:val="24"/>
          <w:szCs w:val="24"/>
        </w:rPr>
        <w:t xml:space="preserve">Если Заказчик не имеет возможности обеспечить снабжение Объекта электроэнергией, то </w:t>
      </w:r>
      <w:r w:rsidR="00B96ADA" w:rsidRPr="002C72BE">
        <w:rPr>
          <w:rFonts w:ascii="Times New Roman" w:hAnsi="Times New Roman"/>
          <w:sz w:val="24"/>
          <w:szCs w:val="24"/>
        </w:rPr>
        <w:t>электроснабжение объекта обеспечивается от электрогенератора Заказчика.</w:t>
      </w:r>
      <w:r w:rsidRPr="002C72BE">
        <w:rPr>
          <w:rFonts w:ascii="Times New Roman" w:hAnsi="Times New Roman"/>
          <w:sz w:val="24"/>
          <w:szCs w:val="24"/>
        </w:rPr>
        <w:t xml:space="preserve"> </w:t>
      </w:r>
    </w:p>
    <w:p w14:paraId="751A3F75" w14:textId="6C1AF87B" w:rsidR="002926E8" w:rsidRPr="00856EEC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Обеспечить беспрепятственный доступ на Объект рабочих, сотрудни</w:t>
      </w:r>
      <w:r w:rsidR="00D75BE0">
        <w:rPr>
          <w:rFonts w:ascii="Times New Roman" w:hAnsi="Times New Roman"/>
          <w:sz w:val="24"/>
          <w:szCs w:val="24"/>
        </w:rPr>
        <w:t xml:space="preserve">ков Подрядчика, </w:t>
      </w:r>
      <w:r w:rsidRPr="00856EEC">
        <w:rPr>
          <w:rFonts w:ascii="Times New Roman" w:hAnsi="Times New Roman"/>
          <w:sz w:val="24"/>
          <w:szCs w:val="24"/>
        </w:rPr>
        <w:t>и оборудования.</w:t>
      </w:r>
    </w:p>
    <w:p w14:paraId="6C58996D" w14:textId="2BE3244A" w:rsidR="002926E8" w:rsidRPr="00856EEC" w:rsidRDefault="002926E8" w:rsidP="006773DD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Согласовать с Подрядчиком место для выброса строительного и бытового мусора</w:t>
      </w:r>
      <w:r w:rsidR="00D75BE0">
        <w:rPr>
          <w:rFonts w:ascii="Times New Roman" w:hAnsi="Times New Roman"/>
          <w:sz w:val="24"/>
          <w:szCs w:val="24"/>
        </w:rPr>
        <w:t xml:space="preserve"> (не далее 200м от объекта</w:t>
      </w:r>
      <w:r w:rsidRPr="00856EEC">
        <w:rPr>
          <w:rFonts w:ascii="Times New Roman" w:hAnsi="Times New Roman"/>
          <w:sz w:val="24"/>
          <w:szCs w:val="24"/>
        </w:rPr>
        <w:t>).</w:t>
      </w:r>
    </w:p>
    <w:p w14:paraId="1E02CE1B" w14:textId="77777777" w:rsidR="002926E8" w:rsidRPr="00856EEC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В случае наступления объективных обстоятельств, препятствующих выполнению Работ на Объекте, Подрядчик направляет Заказчику соответствующее уведомление посредством телефонной связи или электронной почтой по реквизитам, указанным в настоящем Договоре. Заказчик обязан выполнить все действия, необходимые для подписания дополнительного соглашения о приостановлении выполнения Работ на время действия указанных обстоятельств в срок не позднее 3 (Три) календарных дней с даты получения соответствующего уведомления.</w:t>
      </w:r>
    </w:p>
    <w:p w14:paraId="6CA99DAD" w14:textId="7E4739D9" w:rsidR="002926E8" w:rsidRPr="00856EEC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Передать Подрядчику Об</w:t>
      </w:r>
      <w:r w:rsidR="001F2246" w:rsidRPr="00856EEC">
        <w:rPr>
          <w:rFonts w:ascii="Times New Roman" w:hAnsi="Times New Roman"/>
          <w:sz w:val="24"/>
          <w:szCs w:val="24"/>
        </w:rPr>
        <w:t>ъект на период выполнения Работ</w:t>
      </w:r>
      <w:r w:rsidRPr="00856EEC">
        <w:rPr>
          <w:rFonts w:ascii="Times New Roman" w:hAnsi="Times New Roman"/>
          <w:sz w:val="24"/>
          <w:szCs w:val="24"/>
        </w:rPr>
        <w:t xml:space="preserve"> по Акту сдачи-приемки Объекта и </w:t>
      </w:r>
      <w:r w:rsidR="007079A1">
        <w:rPr>
          <w:rFonts w:ascii="Times New Roman" w:hAnsi="Times New Roman"/>
          <w:sz w:val="24"/>
          <w:szCs w:val="24"/>
        </w:rPr>
        <w:t>согласовывать с Подрядчиком время проведения работ</w:t>
      </w:r>
      <w:r w:rsidRPr="00856EEC">
        <w:rPr>
          <w:rFonts w:ascii="Times New Roman" w:hAnsi="Times New Roman"/>
          <w:sz w:val="24"/>
          <w:szCs w:val="24"/>
        </w:rPr>
        <w:t xml:space="preserve"> сторонним</w:t>
      </w:r>
      <w:r w:rsidR="007079A1">
        <w:rPr>
          <w:rFonts w:ascii="Times New Roman" w:hAnsi="Times New Roman"/>
          <w:sz w:val="24"/>
          <w:szCs w:val="24"/>
        </w:rPr>
        <w:t>и</w:t>
      </w:r>
      <w:r w:rsidRPr="00856EEC">
        <w:rPr>
          <w:rFonts w:ascii="Times New Roman" w:hAnsi="Times New Roman"/>
          <w:sz w:val="24"/>
          <w:szCs w:val="24"/>
        </w:rPr>
        <w:t xml:space="preserve"> организациям</w:t>
      </w:r>
      <w:r w:rsidR="007079A1">
        <w:rPr>
          <w:rFonts w:ascii="Times New Roman" w:hAnsi="Times New Roman"/>
          <w:sz w:val="24"/>
          <w:szCs w:val="24"/>
        </w:rPr>
        <w:t>и</w:t>
      </w:r>
      <w:r w:rsidRPr="00856EEC">
        <w:rPr>
          <w:rFonts w:ascii="Times New Roman" w:hAnsi="Times New Roman"/>
          <w:sz w:val="24"/>
          <w:szCs w:val="24"/>
        </w:rPr>
        <w:t xml:space="preserve"> в пределах передаваемого Объекта в течение всего срока действия настоящего Договора.</w:t>
      </w:r>
    </w:p>
    <w:p w14:paraId="4212D4B5" w14:textId="77777777" w:rsidR="002926E8" w:rsidRPr="00856EEC" w:rsidRDefault="002926E8" w:rsidP="002926E8">
      <w:pPr>
        <w:numPr>
          <w:ilvl w:val="2"/>
          <w:numId w:val="1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Соблюдать Правила эксплуатации Объекта.</w:t>
      </w:r>
    </w:p>
    <w:p w14:paraId="6776FC18" w14:textId="77777777" w:rsidR="002926E8" w:rsidRPr="00856EEC" w:rsidRDefault="002926E8" w:rsidP="002926E8">
      <w:pPr>
        <w:numPr>
          <w:ilvl w:val="1"/>
          <w:numId w:val="1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 xml:space="preserve">Заказчик имеет право: </w:t>
      </w:r>
    </w:p>
    <w:p w14:paraId="5AB2047A" w14:textId="77777777" w:rsidR="002926E8" w:rsidRPr="00856EEC" w:rsidRDefault="002926E8" w:rsidP="002926E8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 xml:space="preserve">Во всякое время проверять ход и качество работ, выполняемых Подрядчиком, не вмешиваясь в его хозяйственную деятельность. </w:t>
      </w:r>
    </w:p>
    <w:p w14:paraId="4D28FA37" w14:textId="77777777" w:rsidR="005D6645" w:rsidRDefault="005D6645" w:rsidP="002926E8">
      <w:pPr>
        <w:tabs>
          <w:tab w:val="num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AB1A221" w14:textId="77777777" w:rsidR="00B07557" w:rsidRDefault="00B07557" w:rsidP="002926E8">
      <w:pPr>
        <w:tabs>
          <w:tab w:val="num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BA5AE84" w14:textId="77777777" w:rsidR="00B07557" w:rsidRDefault="00B07557" w:rsidP="002926E8">
      <w:pPr>
        <w:tabs>
          <w:tab w:val="num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E24F8AF" w14:textId="77777777" w:rsidR="00B07557" w:rsidRDefault="00B07557" w:rsidP="002926E8">
      <w:pPr>
        <w:tabs>
          <w:tab w:val="num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653FCA" w14:textId="77777777" w:rsidR="00B07557" w:rsidRDefault="00B07557" w:rsidP="002926E8">
      <w:pPr>
        <w:tabs>
          <w:tab w:val="num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64D3000" w14:textId="77777777" w:rsidR="00B07557" w:rsidRPr="00856EEC" w:rsidRDefault="00B07557" w:rsidP="002926E8">
      <w:pPr>
        <w:tabs>
          <w:tab w:val="num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3F0AB84" w14:textId="77777777" w:rsidR="0095482E" w:rsidRPr="00856EEC" w:rsidRDefault="006773DD" w:rsidP="00B96ADA">
      <w:pPr>
        <w:pStyle w:val="ac"/>
        <w:numPr>
          <w:ilvl w:val="0"/>
          <w:numId w:val="1"/>
        </w:numPr>
        <w:tabs>
          <w:tab w:val="clear" w:pos="420"/>
          <w:tab w:val="num" w:pos="709"/>
        </w:tabs>
        <w:ind w:left="709" w:hanging="709"/>
        <w:jc w:val="center"/>
      </w:pPr>
      <w:r w:rsidRPr="00856EEC">
        <w:rPr>
          <w:b/>
          <w:bCs/>
        </w:rPr>
        <w:lastRenderedPageBreak/>
        <w:t>ЦЕНА ДОГОВОРА И ПОРЯДОК РАСЧЕТОВ</w:t>
      </w:r>
    </w:p>
    <w:p w14:paraId="32F0AC6A" w14:textId="77777777" w:rsidR="00B96ADA" w:rsidRPr="00856EEC" w:rsidRDefault="00B96ADA" w:rsidP="00B96ADA">
      <w:pPr>
        <w:pStyle w:val="ac"/>
        <w:ind w:left="709"/>
      </w:pPr>
    </w:p>
    <w:p w14:paraId="56132098" w14:textId="7E832506" w:rsidR="002926E8" w:rsidRPr="008C6F5F" w:rsidRDefault="002926E8" w:rsidP="008C6F5F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 xml:space="preserve">Стоимость </w:t>
      </w:r>
      <w:r w:rsidR="00AA5148">
        <w:rPr>
          <w:rFonts w:ascii="Times New Roman" w:hAnsi="Times New Roman"/>
          <w:sz w:val="24"/>
          <w:szCs w:val="24"/>
        </w:rPr>
        <w:t>выполняемых р</w:t>
      </w:r>
      <w:r w:rsidRPr="00856EEC">
        <w:rPr>
          <w:rFonts w:ascii="Times New Roman" w:hAnsi="Times New Roman"/>
          <w:sz w:val="24"/>
          <w:szCs w:val="24"/>
        </w:rPr>
        <w:t>абот</w:t>
      </w:r>
      <w:r w:rsidR="00AA5148">
        <w:rPr>
          <w:rFonts w:ascii="Times New Roman" w:hAnsi="Times New Roman"/>
          <w:sz w:val="24"/>
          <w:szCs w:val="24"/>
        </w:rPr>
        <w:t xml:space="preserve"> </w:t>
      </w:r>
      <w:r w:rsidRPr="00856EEC">
        <w:rPr>
          <w:rFonts w:ascii="Times New Roman" w:hAnsi="Times New Roman"/>
          <w:sz w:val="24"/>
          <w:szCs w:val="24"/>
        </w:rPr>
        <w:t>по Договору составляет:</w:t>
      </w:r>
      <w:r w:rsidR="0017419B">
        <w:rPr>
          <w:rFonts w:ascii="Times New Roman" w:hAnsi="Times New Roman"/>
          <w:sz w:val="24"/>
          <w:szCs w:val="24"/>
        </w:rPr>
        <w:t xml:space="preserve"> </w:t>
      </w:r>
      <w:r w:rsidR="00B13550">
        <w:rPr>
          <w:rFonts w:ascii="Times New Roman" w:hAnsi="Times New Roman"/>
          <w:b/>
          <w:sz w:val="24"/>
          <w:szCs w:val="24"/>
        </w:rPr>
        <w:t>__________ (_______</w:t>
      </w:r>
      <w:r w:rsidR="008C6F5F">
        <w:rPr>
          <w:rFonts w:ascii="Times New Roman" w:hAnsi="Times New Roman"/>
          <w:b/>
          <w:sz w:val="24"/>
          <w:szCs w:val="24"/>
        </w:rPr>
        <w:t xml:space="preserve"> рублей 00 копеек</w:t>
      </w:r>
      <w:r w:rsidR="00CB175C">
        <w:rPr>
          <w:rFonts w:ascii="Times New Roman" w:hAnsi="Times New Roman"/>
          <w:b/>
          <w:sz w:val="24"/>
          <w:szCs w:val="24"/>
        </w:rPr>
        <w:t>)</w:t>
      </w:r>
      <w:r w:rsidRPr="008C6F5F">
        <w:rPr>
          <w:rFonts w:ascii="Times New Roman" w:hAnsi="Times New Roman"/>
          <w:sz w:val="24"/>
          <w:szCs w:val="24"/>
        </w:rPr>
        <w:t>.</w:t>
      </w:r>
    </w:p>
    <w:p w14:paraId="36D64900" w14:textId="78D47DD0" w:rsidR="006C61DB" w:rsidRPr="00D135A9" w:rsidRDefault="000C714C" w:rsidP="006C61DB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35A9">
        <w:rPr>
          <w:rFonts w:ascii="Times New Roman" w:hAnsi="Times New Roman"/>
          <w:sz w:val="24"/>
          <w:szCs w:val="24"/>
        </w:rPr>
        <w:t xml:space="preserve">Стоимость работ по </w:t>
      </w:r>
      <w:r w:rsidR="009502F1">
        <w:rPr>
          <w:rFonts w:ascii="Times New Roman" w:hAnsi="Times New Roman"/>
          <w:sz w:val="24"/>
          <w:szCs w:val="24"/>
        </w:rPr>
        <w:t>Д</w:t>
      </w:r>
      <w:r w:rsidRPr="00D135A9">
        <w:rPr>
          <w:rFonts w:ascii="Times New Roman" w:hAnsi="Times New Roman"/>
          <w:sz w:val="24"/>
          <w:szCs w:val="24"/>
        </w:rPr>
        <w:t>оговору определяется приложениями</w:t>
      </w:r>
      <w:r w:rsidR="00E53F9C">
        <w:rPr>
          <w:rFonts w:ascii="Times New Roman" w:hAnsi="Times New Roman"/>
          <w:sz w:val="24"/>
          <w:szCs w:val="24"/>
        </w:rPr>
        <w:t xml:space="preserve"> </w:t>
      </w:r>
      <w:r w:rsidR="006259D6" w:rsidRPr="00856EEC">
        <w:rPr>
          <w:rFonts w:ascii="Times New Roman" w:hAnsi="Times New Roman"/>
          <w:sz w:val="24"/>
          <w:szCs w:val="24"/>
        </w:rPr>
        <w:t>№</w:t>
      </w:r>
      <w:r w:rsidR="006259D6">
        <w:rPr>
          <w:rFonts w:ascii="Times New Roman" w:hAnsi="Times New Roman"/>
          <w:sz w:val="24"/>
          <w:szCs w:val="24"/>
        </w:rPr>
        <w:t xml:space="preserve"> </w:t>
      </w:r>
      <w:r w:rsidR="00AA5148">
        <w:rPr>
          <w:rFonts w:ascii="Times New Roman" w:hAnsi="Times New Roman"/>
        </w:rPr>
        <w:t>1</w:t>
      </w:r>
      <w:r w:rsidR="00CB175C">
        <w:rPr>
          <w:rFonts w:ascii="Times New Roman" w:hAnsi="Times New Roman"/>
        </w:rPr>
        <w:t>,2</w:t>
      </w:r>
      <w:r w:rsidR="00106E75">
        <w:rPr>
          <w:rFonts w:ascii="Times New Roman" w:hAnsi="Times New Roman"/>
        </w:rPr>
        <w:t xml:space="preserve"> </w:t>
      </w:r>
      <w:r w:rsidR="00E53F9C">
        <w:rPr>
          <w:rFonts w:ascii="Times New Roman" w:hAnsi="Times New Roman"/>
          <w:sz w:val="24"/>
          <w:szCs w:val="24"/>
        </w:rPr>
        <w:t>является твёрдой</w:t>
      </w:r>
      <w:r w:rsidR="00C42115">
        <w:rPr>
          <w:rFonts w:ascii="Times New Roman" w:hAnsi="Times New Roman"/>
          <w:sz w:val="24"/>
          <w:szCs w:val="24"/>
        </w:rPr>
        <w:t>.</w:t>
      </w:r>
      <w:r w:rsidR="0095685E" w:rsidRPr="00D135A9">
        <w:rPr>
          <w:rFonts w:ascii="Times New Roman" w:hAnsi="Times New Roman"/>
          <w:sz w:val="24"/>
          <w:szCs w:val="24"/>
        </w:rPr>
        <w:t xml:space="preserve"> </w:t>
      </w:r>
      <w:r w:rsidR="00C42115">
        <w:rPr>
          <w:rFonts w:ascii="Times New Roman" w:hAnsi="Times New Roman"/>
          <w:sz w:val="24"/>
          <w:szCs w:val="24"/>
        </w:rPr>
        <w:t xml:space="preserve">В случае внесения Заказчиком </w:t>
      </w:r>
      <w:r w:rsidR="0095685E" w:rsidRPr="00D135A9">
        <w:rPr>
          <w:rFonts w:ascii="Times New Roman" w:hAnsi="Times New Roman"/>
          <w:sz w:val="24"/>
          <w:szCs w:val="24"/>
        </w:rPr>
        <w:t>изменений в Проект</w:t>
      </w:r>
      <w:r w:rsidR="00C42115">
        <w:rPr>
          <w:rFonts w:ascii="Times New Roman" w:hAnsi="Times New Roman"/>
          <w:sz w:val="24"/>
          <w:szCs w:val="24"/>
        </w:rPr>
        <w:t>ы</w:t>
      </w:r>
      <w:r w:rsidR="0095685E" w:rsidRPr="00D135A9">
        <w:rPr>
          <w:rFonts w:ascii="Times New Roman" w:hAnsi="Times New Roman"/>
          <w:sz w:val="24"/>
          <w:szCs w:val="24"/>
        </w:rPr>
        <w:t>, влекущих увеличение или уменьшение объема выполняемых Работ, увеличение или уменьшение, а также замену используемых материалов, приводит к изменению стоимости Работ. При этом Стороны обязуются совершить все действия, необходимые для подписания соответствующего Дополнительного соглашения</w:t>
      </w:r>
      <w:r w:rsidR="001F2246" w:rsidRPr="00D135A9">
        <w:rPr>
          <w:rFonts w:ascii="Times New Roman" w:hAnsi="Times New Roman"/>
          <w:sz w:val="24"/>
          <w:szCs w:val="24"/>
        </w:rPr>
        <w:t>,</w:t>
      </w:r>
      <w:r w:rsidR="0095685E" w:rsidRPr="00D135A9">
        <w:rPr>
          <w:rFonts w:ascii="Times New Roman" w:hAnsi="Times New Roman"/>
          <w:sz w:val="24"/>
          <w:szCs w:val="24"/>
        </w:rPr>
        <w:t xml:space="preserve"> в срок не позднее 3 (Три) календарных дней с даты утверждения изменений Проекта.</w:t>
      </w:r>
    </w:p>
    <w:p w14:paraId="55BB6069" w14:textId="7723DB90" w:rsidR="006C61DB" w:rsidRPr="00927CA9" w:rsidRDefault="006C61DB" w:rsidP="00927CA9">
      <w:pPr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Заказч</w:t>
      </w:r>
      <w:r w:rsidR="00417B83" w:rsidRPr="00856EEC">
        <w:rPr>
          <w:rFonts w:ascii="Times New Roman" w:hAnsi="Times New Roman"/>
          <w:sz w:val="24"/>
          <w:szCs w:val="24"/>
        </w:rPr>
        <w:t>ик осуществляет оплату Работ</w:t>
      </w:r>
      <w:r w:rsidR="00B96ADA" w:rsidRPr="00856EEC">
        <w:rPr>
          <w:rFonts w:ascii="Times New Roman" w:hAnsi="Times New Roman"/>
          <w:sz w:val="24"/>
          <w:szCs w:val="24"/>
        </w:rPr>
        <w:t>/этапов</w:t>
      </w:r>
      <w:r w:rsidR="004055E9" w:rsidRPr="00856EEC">
        <w:rPr>
          <w:rFonts w:ascii="Times New Roman" w:hAnsi="Times New Roman"/>
          <w:sz w:val="24"/>
          <w:szCs w:val="24"/>
        </w:rPr>
        <w:t xml:space="preserve"> Работ</w:t>
      </w:r>
      <w:r w:rsidR="00417B83" w:rsidRPr="00856EEC">
        <w:rPr>
          <w:rFonts w:ascii="Times New Roman" w:hAnsi="Times New Roman"/>
          <w:sz w:val="24"/>
          <w:szCs w:val="24"/>
        </w:rPr>
        <w:t xml:space="preserve"> в</w:t>
      </w:r>
      <w:r w:rsidRPr="00856EEC">
        <w:rPr>
          <w:rFonts w:ascii="Times New Roman" w:hAnsi="Times New Roman"/>
          <w:sz w:val="24"/>
          <w:szCs w:val="24"/>
        </w:rPr>
        <w:t xml:space="preserve"> порядке</w:t>
      </w:r>
      <w:r w:rsidR="00417B83" w:rsidRPr="00856EEC">
        <w:rPr>
          <w:rFonts w:ascii="Times New Roman" w:hAnsi="Times New Roman"/>
          <w:sz w:val="24"/>
          <w:szCs w:val="24"/>
        </w:rPr>
        <w:t xml:space="preserve"> внесения</w:t>
      </w:r>
      <w:r w:rsidR="00B96ADA" w:rsidRPr="00856EEC">
        <w:rPr>
          <w:rFonts w:ascii="Times New Roman" w:hAnsi="Times New Roman"/>
          <w:sz w:val="24"/>
          <w:szCs w:val="24"/>
        </w:rPr>
        <w:t xml:space="preserve"> авансового платежа в </w:t>
      </w:r>
      <w:r w:rsidR="00B406B2">
        <w:rPr>
          <w:rFonts w:ascii="Times New Roman" w:hAnsi="Times New Roman"/>
          <w:sz w:val="24"/>
          <w:szCs w:val="24"/>
        </w:rPr>
        <w:t>разм</w:t>
      </w:r>
      <w:r w:rsidR="00B13550">
        <w:rPr>
          <w:rFonts w:ascii="Times New Roman" w:hAnsi="Times New Roman"/>
          <w:sz w:val="24"/>
          <w:szCs w:val="24"/>
        </w:rPr>
        <w:t>ере __</w:t>
      </w:r>
      <w:r w:rsidR="00D75BE0" w:rsidRPr="00B406B2">
        <w:rPr>
          <w:rFonts w:ascii="Times New Roman" w:hAnsi="Times New Roman"/>
          <w:sz w:val="24"/>
          <w:szCs w:val="24"/>
        </w:rPr>
        <w:t>% от стоимости работ</w:t>
      </w:r>
      <w:r w:rsidR="00B13550">
        <w:rPr>
          <w:rFonts w:ascii="Times New Roman" w:hAnsi="Times New Roman"/>
          <w:sz w:val="24"/>
          <w:szCs w:val="24"/>
        </w:rPr>
        <w:t xml:space="preserve"> и __</w:t>
      </w:r>
      <w:r w:rsidR="00B406B2" w:rsidRPr="00927CA9">
        <w:rPr>
          <w:rFonts w:ascii="Times New Roman" w:hAnsi="Times New Roman"/>
          <w:sz w:val="24"/>
          <w:szCs w:val="24"/>
        </w:rPr>
        <w:t>% от стоимости материалов</w:t>
      </w:r>
      <w:r w:rsidR="00106E75" w:rsidRPr="00927CA9">
        <w:rPr>
          <w:rFonts w:ascii="Times New Roman" w:hAnsi="Times New Roman"/>
          <w:sz w:val="24"/>
          <w:szCs w:val="24"/>
        </w:rPr>
        <w:t xml:space="preserve">, </w:t>
      </w:r>
      <w:r w:rsidR="00D75BE0" w:rsidRPr="00927CA9">
        <w:rPr>
          <w:rFonts w:ascii="Times New Roman" w:hAnsi="Times New Roman"/>
          <w:sz w:val="24"/>
          <w:szCs w:val="24"/>
        </w:rPr>
        <w:t>указанных в приложении №1</w:t>
      </w:r>
      <w:r w:rsidR="00927CA9">
        <w:rPr>
          <w:rFonts w:ascii="Times New Roman" w:hAnsi="Times New Roman"/>
          <w:sz w:val="24"/>
          <w:szCs w:val="24"/>
        </w:rPr>
        <w:t>,2</w:t>
      </w:r>
      <w:r w:rsidRPr="00927CA9">
        <w:rPr>
          <w:rFonts w:ascii="Times New Roman" w:hAnsi="Times New Roman"/>
          <w:sz w:val="24"/>
          <w:szCs w:val="24"/>
        </w:rPr>
        <w:t xml:space="preserve"> настоящего Договора в срок не позднее 3 (Три) рабочих дней с даты подписания Сторонами на</w:t>
      </w:r>
      <w:r w:rsidR="007F37EF" w:rsidRPr="00927CA9">
        <w:rPr>
          <w:rFonts w:ascii="Times New Roman" w:hAnsi="Times New Roman"/>
          <w:sz w:val="24"/>
          <w:szCs w:val="24"/>
        </w:rPr>
        <w:t>с</w:t>
      </w:r>
      <w:r w:rsidR="004B6AFF" w:rsidRPr="00927CA9">
        <w:rPr>
          <w:rFonts w:ascii="Times New Roman" w:hAnsi="Times New Roman"/>
          <w:sz w:val="24"/>
          <w:szCs w:val="24"/>
        </w:rPr>
        <w:t>то</w:t>
      </w:r>
      <w:r w:rsidR="009724A8" w:rsidRPr="00927CA9">
        <w:rPr>
          <w:rFonts w:ascii="Times New Roman" w:hAnsi="Times New Roman"/>
          <w:sz w:val="24"/>
          <w:szCs w:val="24"/>
        </w:rPr>
        <w:t>ящего Договора.</w:t>
      </w:r>
      <w:r w:rsidR="00D75BE0" w:rsidRPr="00927CA9">
        <w:rPr>
          <w:rFonts w:ascii="Times New Roman" w:hAnsi="Times New Roman"/>
          <w:sz w:val="24"/>
          <w:szCs w:val="24"/>
        </w:rPr>
        <w:t xml:space="preserve"> Сумма авансового платежа составляет</w:t>
      </w:r>
      <w:r w:rsidR="00AA5148" w:rsidRPr="00927CA9">
        <w:rPr>
          <w:rFonts w:ascii="Times New Roman" w:hAnsi="Times New Roman"/>
          <w:sz w:val="24"/>
          <w:szCs w:val="24"/>
        </w:rPr>
        <w:t xml:space="preserve"> </w:t>
      </w:r>
      <w:r w:rsidR="00B13550">
        <w:rPr>
          <w:rFonts w:ascii="Times New Roman" w:hAnsi="Times New Roman"/>
          <w:b/>
          <w:sz w:val="24"/>
          <w:szCs w:val="24"/>
        </w:rPr>
        <w:t>_______рублей (______</w:t>
      </w:r>
      <w:r w:rsidR="008C6F5F" w:rsidRPr="00927CA9">
        <w:rPr>
          <w:rFonts w:ascii="Times New Roman" w:hAnsi="Times New Roman"/>
          <w:b/>
          <w:sz w:val="24"/>
          <w:szCs w:val="24"/>
        </w:rPr>
        <w:t>рублей 00 копеек)</w:t>
      </w:r>
      <w:r w:rsidR="00B13550">
        <w:rPr>
          <w:rFonts w:ascii="Times New Roman" w:hAnsi="Times New Roman"/>
          <w:sz w:val="24"/>
          <w:szCs w:val="24"/>
        </w:rPr>
        <w:t>.</w:t>
      </w:r>
      <w:r w:rsidR="00927CA9">
        <w:rPr>
          <w:rFonts w:ascii="Times New Roman" w:hAnsi="Times New Roman"/>
          <w:sz w:val="24"/>
          <w:szCs w:val="24"/>
        </w:rPr>
        <w:t xml:space="preserve"> Окончательный</w:t>
      </w:r>
      <w:r w:rsidR="007F37EF" w:rsidRPr="00927CA9">
        <w:rPr>
          <w:rFonts w:ascii="Times New Roman" w:hAnsi="Times New Roman"/>
          <w:sz w:val="24"/>
          <w:szCs w:val="24"/>
        </w:rPr>
        <w:t xml:space="preserve"> расчет по </w:t>
      </w:r>
      <w:r w:rsidR="00927CA9">
        <w:rPr>
          <w:rFonts w:ascii="Times New Roman" w:hAnsi="Times New Roman"/>
          <w:sz w:val="24"/>
          <w:szCs w:val="24"/>
        </w:rPr>
        <w:t>завершенному этапу</w:t>
      </w:r>
      <w:r w:rsidR="00D75BE0" w:rsidRPr="00927CA9">
        <w:rPr>
          <w:rFonts w:ascii="Times New Roman" w:hAnsi="Times New Roman"/>
          <w:sz w:val="24"/>
          <w:szCs w:val="24"/>
        </w:rPr>
        <w:t xml:space="preserve"> указанного в приложении 1</w:t>
      </w:r>
      <w:r w:rsidR="007F37EF" w:rsidRPr="00927CA9">
        <w:rPr>
          <w:rFonts w:ascii="Times New Roman" w:hAnsi="Times New Roman"/>
          <w:sz w:val="24"/>
          <w:szCs w:val="24"/>
        </w:rPr>
        <w:t>,</w:t>
      </w:r>
      <w:r w:rsidR="00927CA9">
        <w:rPr>
          <w:rFonts w:ascii="Times New Roman" w:hAnsi="Times New Roman"/>
          <w:sz w:val="24"/>
          <w:szCs w:val="24"/>
        </w:rPr>
        <w:t>2</w:t>
      </w:r>
      <w:r w:rsidR="007F37EF" w:rsidRPr="00927CA9">
        <w:rPr>
          <w:rFonts w:ascii="Times New Roman" w:hAnsi="Times New Roman"/>
          <w:sz w:val="24"/>
          <w:szCs w:val="24"/>
        </w:rPr>
        <w:t xml:space="preserve"> производится</w:t>
      </w:r>
      <w:r w:rsidR="00141B71" w:rsidRPr="00927CA9">
        <w:rPr>
          <w:rFonts w:ascii="Times New Roman" w:hAnsi="Times New Roman"/>
          <w:sz w:val="24"/>
          <w:szCs w:val="24"/>
        </w:rPr>
        <w:t xml:space="preserve"> заказчиком </w:t>
      </w:r>
      <w:r w:rsidR="00D75BE0" w:rsidRPr="00927CA9">
        <w:rPr>
          <w:rFonts w:ascii="Times New Roman" w:hAnsi="Times New Roman"/>
          <w:sz w:val="24"/>
          <w:szCs w:val="24"/>
        </w:rPr>
        <w:t xml:space="preserve">после фактического завершения этапа строительства </w:t>
      </w:r>
      <w:r w:rsidR="00AD4E5F" w:rsidRPr="00927CA9">
        <w:rPr>
          <w:rFonts w:ascii="Times New Roman" w:hAnsi="Times New Roman"/>
          <w:sz w:val="24"/>
          <w:szCs w:val="24"/>
        </w:rPr>
        <w:t xml:space="preserve">и подписании Акта приема-сдачи </w:t>
      </w:r>
      <w:r w:rsidR="00206FEB" w:rsidRPr="00927CA9">
        <w:rPr>
          <w:rFonts w:ascii="Times New Roman" w:hAnsi="Times New Roman"/>
          <w:sz w:val="24"/>
          <w:szCs w:val="24"/>
        </w:rPr>
        <w:t>вып</w:t>
      </w:r>
      <w:r w:rsidR="00A51E11" w:rsidRPr="00927CA9">
        <w:rPr>
          <w:rFonts w:ascii="Times New Roman" w:hAnsi="Times New Roman"/>
          <w:sz w:val="24"/>
          <w:szCs w:val="24"/>
        </w:rPr>
        <w:t>о</w:t>
      </w:r>
      <w:r w:rsidR="00206FEB" w:rsidRPr="00927CA9">
        <w:rPr>
          <w:rFonts w:ascii="Times New Roman" w:hAnsi="Times New Roman"/>
          <w:sz w:val="24"/>
          <w:szCs w:val="24"/>
        </w:rPr>
        <w:t>лненных Работ/этапа</w:t>
      </w:r>
      <w:r w:rsidR="00927CA9">
        <w:rPr>
          <w:rFonts w:ascii="Times New Roman" w:hAnsi="Times New Roman"/>
          <w:sz w:val="24"/>
          <w:szCs w:val="24"/>
        </w:rPr>
        <w:t xml:space="preserve"> (Приложение №3</w:t>
      </w:r>
      <w:r w:rsidR="00AD4E5F" w:rsidRPr="00927CA9">
        <w:rPr>
          <w:rFonts w:ascii="Times New Roman" w:hAnsi="Times New Roman"/>
          <w:sz w:val="24"/>
          <w:szCs w:val="24"/>
        </w:rPr>
        <w:t>)</w:t>
      </w:r>
      <w:r w:rsidR="00206FEB" w:rsidRPr="00927CA9">
        <w:rPr>
          <w:rFonts w:ascii="Times New Roman" w:hAnsi="Times New Roman"/>
          <w:sz w:val="24"/>
          <w:szCs w:val="24"/>
        </w:rPr>
        <w:t xml:space="preserve"> Работ</w:t>
      </w:r>
      <w:r w:rsidR="00206FEB" w:rsidRPr="002C72BE">
        <w:t xml:space="preserve"> </w:t>
      </w:r>
      <w:r w:rsidR="0017419B">
        <w:rPr>
          <w:rFonts w:ascii="Times New Roman" w:hAnsi="Times New Roman"/>
          <w:sz w:val="24"/>
          <w:szCs w:val="24"/>
        </w:rPr>
        <w:t xml:space="preserve">не позднее 3 (Три) рабочих дней, и составляет </w:t>
      </w:r>
      <w:r w:rsidR="00B13550">
        <w:rPr>
          <w:rFonts w:ascii="Times New Roman" w:hAnsi="Times New Roman"/>
          <w:b/>
          <w:sz w:val="24"/>
          <w:szCs w:val="24"/>
        </w:rPr>
        <w:t>_______ рублей (_______</w:t>
      </w:r>
      <w:r w:rsidR="0017419B" w:rsidRPr="0017419B">
        <w:rPr>
          <w:rFonts w:ascii="Times New Roman" w:hAnsi="Times New Roman"/>
          <w:b/>
          <w:sz w:val="24"/>
          <w:szCs w:val="24"/>
        </w:rPr>
        <w:t>рублей 00 копеек).</w:t>
      </w:r>
    </w:p>
    <w:p w14:paraId="106E8D11" w14:textId="17BB5214" w:rsidR="002926E8" w:rsidRPr="00AA0BF4" w:rsidRDefault="002926E8" w:rsidP="00AA0BF4">
      <w:pPr>
        <w:numPr>
          <w:ilvl w:val="1"/>
          <w:numId w:val="2"/>
        </w:numPr>
        <w:tabs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A0BF4">
        <w:rPr>
          <w:rFonts w:ascii="Times New Roman" w:hAnsi="Times New Roman"/>
          <w:sz w:val="24"/>
          <w:szCs w:val="24"/>
        </w:rPr>
        <w:t>Все платежи, предусмотренные настоящим Договором, осуществляются в безналичной форме, путем перечисления денежных средств на расчетный счет Подрядчика</w:t>
      </w:r>
      <w:r w:rsidR="001F2246" w:rsidRPr="00AA0BF4">
        <w:rPr>
          <w:rFonts w:ascii="Times New Roman" w:hAnsi="Times New Roman"/>
          <w:sz w:val="24"/>
          <w:szCs w:val="24"/>
        </w:rPr>
        <w:t>,</w:t>
      </w:r>
      <w:r w:rsidR="004B6AFF">
        <w:rPr>
          <w:rFonts w:ascii="Times New Roman" w:hAnsi="Times New Roman"/>
          <w:sz w:val="24"/>
          <w:szCs w:val="24"/>
        </w:rPr>
        <w:t xml:space="preserve"> или наличным расчетом</w:t>
      </w:r>
      <w:r w:rsidR="00D55CEE" w:rsidRPr="00AA0BF4">
        <w:rPr>
          <w:rFonts w:ascii="Times New Roman" w:hAnsi="Times New Roman"/>
          <w:sz w:val="24"/>
          <w:szCs w:val="24"/>
        </w:rPr>
        <w:t>,</w:t>
      </w:r>
      <w:r w:rsidRPr="00AA0BF4">
        <w:rPr>
          <w:rFonts w:ascii="Times New Roman" w:hAnsi="Times New Roman"/>
          <w:sz w:val="24"/>
          <w:szCs w:val="24"/>
        </w:rPr>
        <w:t xml:space="preserve"> в соответствии с действующим законодательством РФ.</w:t>
      </w:r>
    </w:p>
    <w:p w14:paraId="7C266E62" w14:textId="1E1D3F00" w:rsidR="002926E8" w:rsidRPr="00856EEC" w:rsidRDefault="002926E8" w:rsidP="00845F2C">
      <w:pPr>
        <w:numPr>
          <w:ilvl w:val="1"/>
          <w:numId w:val="2"/>
        </w:numPr>
        <w:tabs>
          <w:tab w:val="num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Под датой оплаты в рамках настоящего Договора Стороны понимают дату зачисления денежных средств на расчет</w:t>
      </w:r>
      <w:r w:rsidR="004B6AFF">
        <w:rPr>
          <w:rFonts w:ascii="Times New Roman" w:hAnsi="Times New Roman"/>
          <w:sz w:val="24"/>
          <w:szCs w:val="24"/>
        </w:rPr>
        <w:t>ный счет или получения наличных средств Подрядчиком</w:t>
      </w:r>
      <w:r w:rsidRPr="00856EEC">
        <w:rPr>
          <w:rFonts w:ascii="Times New Roman" w:hAnsi="Times New Roman"/>
          <w:sz w:val="24"/>
          <w:szCs w:val="24"/>
        </w:rPr>
        <w:t>.</w:t>
      </w:r>
    </w:p>
    <w:p w14:paraId="6965A20E" w14:textId="77777777" w:rsidR="004D3844" w:rsidRPr="00856EEC" w:rsidRDefault="004D3844" w:rsidP="002926E8">
      <w:pPr>
        <w:tabs>
          <w:tab w:val="num" w:pos="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06E80C" w14:textId="77777777" w:rsidR="0095482E" w:rsidRPr="00856EEC" w:rsidRDefault="002926E8" w:rsidP="00B96ADA">
      <w:pPr>
        <w:numPr>
          <w:ilvl w:val="0"/>
          <w:numId w:val="1"/>
        </w:numPr>
        <w:tabs>
          <w:tab w:val="clear" w:pos="420"/>
          <w:tab w:val="num" w:pos="709"/>
        </w:tabs>
        <w:spacing w:after="0" w:line="240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b/>
          <w:bCs/>
          <w:sz w:val="24"/>
          <w:szCs w:val="24"/>
        </w:rPr>
        <w:t>ПОРЯДОК СДАЧИ-ПРИЕМКИ ВЫПОЛНЕННЫХ РАБОТ</w:t>
      </w:r>
    </w:p>
    <w:p w14:paraId="530102F4" w14:textId="77777777" w:rsidR="00B96ADA" w:rsidRPr="00856EEC" w:rsidRDefault="00B96ADA" w:rsidP="00B96ADA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68DB2860" w14:textId="0019E0BE" w:rsidR="002926E8" w:rsidRPr="002C72BE" w:rsidRDefault="002926E8" w:rsidP="009F7D3D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72BE">
        <w:rPr>
          <w:rFonts w:ascii="Times New Roman" w:hAnsi="Times New Roman"/>
          <w:sz w:val="24"/>
          <w:szCs w:val="24"/>
        </w:rPr>
        <w:t>В теч</w:t>
      </w:r>
      <w:r w:rsidR="003A3DB3" w:rsidRPr="002C72BE">
        <w:rPr>
          <w:rFonts w:ascii="Times New Roman" w:hAnsi="Times New Roman"/>
          <w:sz w:val="24"/>
          <w:szCs w:val="24"/>
        </w:rPr>
        <w:t>ение 5 (Пять) календарных</w:t>
      </w:r>
      <w:r w:rsidRPr="002C72BE">
        <w:rPr>
          <w:rFonts w:ascii="Times New Roman" w:hAnsi="Times New Roman"/>
          <w:sz w:val="24"/>
          <w:szCs w:val="24"/>
        </w:rPr>
        <w:t xml:space="preserve"> дней после получен</w:t>
      </w:r>
      <w:r w:rsidR="00F40FC5">
        <w:rPr>
          <w:rFonts w:ascii="Times New Roman" w:hAnsi="Times New Roman"/>
          <w:sz w:val="24"/>
          <w:szCs w:val="24"/>
        </w:rPr>
        <w:t xml:space="preserve">ия от Подрядчика уведомления об </w:t>
      </w:r>
      <w:r w:rsidR="004B6AFF">
        <w:rPr>
          <w:rFonts w:ascii="Times New Roman" w:hAnsi="Times New Roman"/>
          <w:sz w:val="24"/>
          <w:szCs w:val="24"/>
        </w:rPr>
        <w:t>окончании</w:t>
      </w:r>
      <w:r w:rsidRPr="002C72BE">
        <w:rPr>
          <w:rFonts w:ascii="Times New Roman" w:hAnsi="Times New Roman"/>
          <w:sz w:val="24"/>
          <w:szCs w:val="24"/>
        </w:rPr>
        <w:t xml:space="preserve"> выполнения Работ/этапа Работ, Заказчик должен осмотреть и принять результат Работ</w:t>
      </w:r>
      <w:r w:rsidR="00B06EDC" w:rsidRPr="002C72BE">
        <w:rPr>
          <w:rFonts w:ascii="Times New Roman" w:hAnsi="Times New Roman"/>
          <w:sz w:val="24"/>
          <w:szCs w:val="24"/>
        </w:rPr>
        <w:t>/этапа Работ</w:t>
      </w:r>
      <w:r w:rsidRPr="002C72BE">
        <w:rPr>
          <w:rFonts w:ascii="Times New Roman" w:hAnsi="Times New Roman"/>
          <w:sz w:val="24"/>
          <w:szCs w:val="24"/>
        </w:rPr>
        <w:t>, подписав Акт сдачи-приемки выполненных Работ/этапа Работ</w:t>
      </w:r>
      <w:r w:rsidR="00B13550">
        <w:rPr>
          <w:rFonts w:ascii="Times New Roman" w:hAnsi="Times New Roman"/>
          <w:sz w:val="24"/>
          <w:szCs w:val="24"/>
        </w:rPr>
        <w:t xml:space="preserve"> (Приложение №3</w:t>
      </w:r>
      <w:r w:rsidR="00AD4E5F" w:rsidRPr="002C72BE">
        <w:rPr>
          <w:rFonts w:ascii="Times New Roman" w:hAnsi="Times New Roman"/>
          <w:sz w:val="24"/>
          <w:szCs w:val="24"/>
        </w:rPr>
        <w:t>)</w:t>
      </w:r>
      <w:r w:rsidRPr="002C72BE">
        <w:rPr>
          <w:rFonts w:ascii="Times New Roman" w:hAnsi="Times New Roman"/>
          <w:sz w:val="24"/>
          <w:szCs w:val="24"/>
        </w:rPr>
        <w:t>.</w:t>
      </w:r>
    </w:p>
    <w:p w14:paraId="3AA8CDA2" w14:textId="615F9DED" w:rsidR="002926E8" w:rsidRPr="00856EEC" w:rsidRDefault="002926E8" w:rsidP="00686522">
      <w:pPr>
        <w:jc w:val="both"/>
        <w:rPr>
          <w:rFonts w:ascii="Times New Roman" w:hAnsi="Times New Roman"/>
          <w:sz w:val="24"/>
          <w:szCs w:val="24"/>
        </w:rPr>
      </w:pPr>
      <w:r w:rsidRPr="002C72BE">
        <w:rPr>
          <w:rFonts w:ascii="Times New Roman" w:hAnsi="Times New Roman"/>
          <w:sz w:val="24"/>
          <w:szCs w:val="24"/>
        </w:rPr>
        <w:t>В том случае, если при приемке Работ Заказчиком буду</w:t>
      </w:r>
      <w:r w:rsidR="001F2246" w:rsidRPr="002C72BE">
        <w:rPr>
          <w:rFonts w:ascii="Times New Roman" w:hAnsi="Times New Roman"/>
          <w:sz w:val="24"/>
          <w:szCs w:val="24"/>
        </w:rPr>
        <w:t>т</w:t>
      </w:r>
      <w:r w:rsidRPr="002C72BE">
        <w:rPr>
          <w:rFonts w:ascii="Times New Roman" w:hAnsi="Times New Roman"/>
          <w:sz w:val="24"/>
          <w:szCs w:val="24"/>
        </w:rPr>
        <w:t xml:space="preserve"> выявлены недостатки выполненных Работ, Заказчик делает соответствующие отметки в Акте сдачи-приемки </w:t>
      </w:r>
      <w:r w:rsidR="00B06EDC" w:rsidRPr="002C72BE">
        <w:rPr>
          <w:rFonts w:ascii="Times New Roman" w:hAnsi="Times New Roman"/>
          <w:sz w:val="24"/>
          <w:szCs w:val="24"/>
        </w:rPr>
        <w:t xml:space="preserve">Работ/этапа Работ </w:t>
      </w:r>
      <w:r w:rsidRPr="002C72BE">
        <w:rPr>
          <w:rFonts w:ascii="Times New Roman" w:hAnsi="Times New Roman"/>
          <w:sz w:val="24"/>
          <w:szCs w:val="24"/>
        </w:rPr>
        <w:t>или составляет Дефектную ведомость, содержащую перечень недостатков. Акт сдачи-приемки выполненных Работ с указанием о недостатках и/или дефектная ведомость должны быть переданы Заказчиком Подрядчику в срок не позднее 5 (Пять) рабочих дней с даты</w:t>
      </w:r>
      <w:r w:rsidRPr="00856EEC">
        <w:rPr>
          <w:rFonts w:ascii="Times New Roman" w:hAnsi="Times New Roman"/>
          <w:sz w:val="24"/>
          <w:szCs w:val="24"/>
        </w:rPr>
        <w:t xml:space="preserve"> </w:t>
      </w:r>
      <w:r w:rsidRPr="002C72BE">
        <w:rPr>
          <w:rFonts w:ascii="Times New Roman" w:hAnsi="Times New Roman"/>
          <w:sz w:val="24"/>
          <w:szCs w:val="24"/>
        </w:rPr>
        <w:t xml:space="preserve">проведения осмотра. </w:t>
      </w:r>
      <w:r w:rsidR="00E53F9C" w:rsidRPr="002C72BE">
        <w:rPr>
          <w:rFonts w:ascii="Times New Roman" w:hAnsi="Times New Roman"/>
          <w:sz w:val="24"/>
          <w:szCs w:val="24"/>
        </w:rPr>
        <w:t>Подрядчик обязан безвозмездно исправить все недостатки выполненных Работ, указанные в акте сдачи-приемки выполненных работ</w:t>
      </w:r>
      <w:r w:rsidR="00B13550">
        <w:rPr>
          <w:rFonts w:ascii="Times New Roman" w:hAnsi="Times New Roman"/>
          <w:sz w:val="24"/>
          <w:szCs w:val="24"/>
        </w:rPr>
        <w:t xml:space="preserve"> (Приложение №3</w:t>
      </w:r>
      <w:r w:rsidR="00AD4E5F" w:rsidRPr="002C72BE">
        <w:rPr>
          <w:rFonts w:ascii="Times New Roman" w:hAnsi="Times New Roman"/>
          <w:sz w:val="24"/>
          <w:szCs w:val="24"/>
        </w:rPr>
        <w:t>)</w:t>
      </w:r>
      <w:r w:rsidR="00E53F9C" w:rsidRPr="002C72BE">
        <w:rPr>
          <w:rFonts w:ascii="Times New Roman" w:hAnsi="Times New Roman"/>
          <w:sz w:val="24"/>
          <w:szCs w:val="24"/>
        </w:rPr>
        <w:t xml:space="preserve"> или Дефектной ведомости, в течение 10 (десяти) календарных дней с</w:t>
      </w:r>
      <w:r w:rsidR="00AA5148">
        <w:rPr>
          <w:rFonts w:ascii="Times New Roman" w:hAnsi="Times New Roman"/>
          <w:sz w:val="24"/>
          <w:szCs w:val="24"/>
        </w:rPr>
        <w:t xml:space="preserve"> момента получения от Заказчика</w:t>
      </w:r>
      <w:r w:rsidR="00E53F9C" w:rsidRPr="002C72BE">
        <w:rPr>
          <w:rFonts w:ascii="Times New Roman" w:hAnsi="Times New Roman"/>
          <w:sz w:val="24"/>
          <w:szCs w:val="24"/>
        </w:rPr>
        <w:t xml:space="preserve"> Акта сдачи-приемки выполненных работ с отметками о недостатках или Дефектной ведомости, если иной срок не будет установлен письменным соглашением сторон.</w:t>
      </w:r>
    </w:p>
    <w:p w14:paraId="78E582C2" w14:textId="59BF3D83" w:rsidR="002926E8" w:rsidRPr="00856EEC" w:rsidRDefault="002926E8" w:rsidP="009F7D3D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 xml:space="preserve">При немотивированном отказе Заказчика от подписания Акта сдачи-приемки выполненных </w:t>
      </w:r>
      <w:r w:rsidR="001F2246" w:rsidRPr="00856EEC">
        <w:rPr>
          <w:rFonts w:ascii="Times New Roman" w:hAnsi="Times New Roman"/>
          <w:sz w:val="24"/>
          <w:szCs w:val="24"/>
        </w:rPr>
        <w:t>Работ/этапа Работ</w:t>
      </w:r>
      <w:r w:rsidR="00B13550">
        <w:rPr>
          <w:rFonts w:ascii="Times New Roman" w:hAnsi="Times New Roman"/>
          <w:sz w:val="24"/>
          <w:szCs w:val="24"/>
        </w:rPr>
        <w:t xml:space="preserve"> (Приложение №3</w:t>
      </w:r>
      <w:r w:rsidR="00AD4E5F">
        <w:rPr>
          <w:rFonts w:ascii="Times New Roman" w:hAnsi="Times New Roman"/>
          <w:sz w:val="24"/>
          <w:szCs w:val="24"/>
        </w:rPr>
        <w:t>)</w:t>
      </w:r>
      <w:r w:rsidR="001F2246" w:rsidRPr="00856EEC">
        <w:rPr>
          <w:rFonts w:ascii="Times New Roman" w:hAnsi="Times New Roman"/>
          <w:sz w:val="24"/>
          <w:szCs w:val="24"/>
        </w:rPr>
        <w:t xml:space="preserve"> или отсутствии</w:t>
      </w:r>
      <w:r w:rsidRPr="00856EEC">
        <w:rPr>
          <w:rFonts w:ascii="Times New Roman" w:hAnsi="Times New Roman"/>
          <w:sz w:val="24"/>
          <w:szCs w:val="24"/>
        </w:rPr>
        <w:t xml:space="preserve"> ответа в течение 15 (Пятнадцать) календарных дней, в таком Акте делается отметка об отказе Заказчика и указываются обстоятельства такого отказа, при этом Акт подписывается Подрядчиком в одностороннем порядке. Со дня подписания Подрядчиком такого Акта выполненные Подрядчиком Работы считаются надлежащим образом сданными Заказчику. </w:t>
      </w:r>
    </w:p>
    <w:p w14:paraId="533F0C5B" w14:textId="71FA2607" w:rsidR="004B6AFF" w:rsidRPr="00326555" w:rsidRDefault="002926E8" w:rsidP="00326555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При наличии подписанных сторонами Актов сдачи-приемки Работ</w:t>
      </w:r>
      <w:r w:rsidR="00B13550">
        <w:rPr>
          <w:rFonts w:ascii="Times New Roman" w:hAnsi="Times New Roman"/>
          <w:sz w:val="24"/>
          <w:szCs w:val="24"/>
        </w:rPr>
        <w:t xml:space="preserve"> (Приложение №3</w:t>
      </w:r>
      <w:r w:rsidR="00AD4E5F">
        <w:rPr>
          <w:rFonts w:ascii="Times New Roman" w:hAnsi="Times New Roman"/>
          <w:sz w:val="24"/>
          <w:szCs w:val="24"/>
        </w:rPr>
        <w:t>)</w:t>
      </w:r>
      <w:r w:rsidRPr="00856EEC">
        <w:rPr>
          <w:rFonts w:ascii="Times New Roman" w:hAnsi="Times New Roman"/>
          <w:sz w:val="24"/>
          <w:szCs w:val="24"/>
        </w:rPr>
        <w:t xml:space="preserve"> по всем промежуточным этапам, Работы, предусмотренные настоящим Договором, считаются выполненными и сданными Заказчику надлежащим образом с даты подписания Акта сдачи-приемки последнего этапа Работ.</w:t>
      </w:r>
    </w:p>
    <w:p w14:paraId="60CD6B71" w14:textId="77777777" w:rsidR="00B406B2" w:rsidRPr="00856EEC" w:rsidRDefault="00B406B2" w:rsidP="002926E8">
      <w:pPr>
        <w:pStyle w:val="a3"/>
        <w:tabs>
          <w:tab w:val="num" w:pos="0"/>
        </w:tabs>
        <w:spacing w:after="0"/>
        <w:rPr>
          <w:b/>
          <w:bCs/>
          <w:sz w:val="24"/>
          <w:szCs w:val="24"/>
        </w:rPr>
      </w:pPr>
    </w:p>
    <w:p w14:paraId="1A66A603" w14:textId="77777777" w:rsidR="00527930" w:rsidRPr="004B6AFF" w:rsidRDefault="00527930" w:rsidP="004B6AFF">
      <w:pPr>
        <w:numPr>
          <w:ilvl w:val="0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B6AFF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14:paraId="6EFB9049" w14:textId="77777777" w:rsidR="00B06EDC" w:rsidRPr="00856EEC" w:rsidRDefault="00B06EDC" w:rsidP="00B06E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E9C169A" w14:textId="77777777" w:rsidR="00527930" w:rsidRPr="00856EEC" w:rsidRDefault="00527930" w:rsidP="00527930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 xml:space="preserve"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России. </w:t>
      </w:r>
    </w:p>
    <w:p w14:paraId="5069F38E" w14:textId="77777777" w:rsidR="00B34A76" w:rsidRPr="00856EEC" w:rsidRDefault="00B34A76" w:rsidP="00B34A76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lastRenderedPageBreak/>
        <w:t>Подрядчик не возмещает Заказчику затраты, которые могут возникнуть у последнего в связи с предписаниями государственных органов, в том числе газовых служб, в процессе выполнения монтажных работ, а также эксплуатации инженерных систем.</w:t>
      </w:r>
    </w:p>
    <w:p w14:paraId="496EEFA0" w14:textId="77777777" w:rsidR="00AA5148" w:rsidRPr="00856EEC" w:rsidRDefault="00AA5148" w:rsidP="002926E8">
      <w:pPr>
        <w:tabs>
          <w:tab w:val="num" w:pos="0"/>
        </w:tabs>
        <w:spacing w:after="0" w:line="240" w:lineRule="auto"/>
        <w:ind w:right="-290"/>
        <w:jc w:val="both"/>
        <w:rPr>
          <w:rFonts w:ascii="Times New Roman" w:hAnsi="Times New Roman"/>
          <w:sz w:val="24"/>
          <w:szCs w:val="24"/>
        </w:rPr>
      </w:pPr>
    </w:p>
    <w:p w14:paraId="0870BAEF" w14:textId="77777777" w:rsidR="00B13550" w:rsidRDefault="00B13550" w:rsidP="00B13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B88687" w14:textId="77777777" w:rsidR="00B13550" w:rsidRPr="00B13550" w:rsidRDefault="00B13550" w:rsidP="00B135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396CAF" w14:textId="77777777" w:rsidR="00255145" w:rsidRPr="00AA5148" w:rsidRDefault="002926E8" w:rsidP="00AA5148">
      <w:pPr>
        <w:numPr>
          <w:ilvl w:val="0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A5148">
        <w:rPr>
          <w:rFonts w:ascii="Times New Roman" w:hAnsi="Times New Roman"/>
          <w:b/>
          <w:sz w:val="24"/>
          <w:szCs w:val="24"/>
        </w:rPr>
        <w:t>ДЕЙСТВИЕ ОБСТОЯТЕЛЬСТВ НЕПРЕОДОЛИМОЙ СИЛЫ</w:t>
      </w:r>
    </w:p>
    <w:p w14:paraId="260B4945" w14:textId="77777777" w:rsidR="00B06EDC" w:rsidRPr="00856EEC" w:rsidRDefault="00B06EDC" w:rsidP="00B06E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A06B1C9" w14:textId="77777777" w:rsidR="00255145" w:rsidRPr="00856EEC" w:rsidRDefault="002926E8" w:rsidP="00255145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бедствия, а также издания запретительных актов государственных или муниципальных  органов местного управления.</w:t>
      </w:r>
    </w:p>
    <w:p w14:paraId="0DDF3E12" w14:textId="77777777" w:rsidR="00255145" w:rsidRPr="00856EEC" w:rsidRDefault="002926E8" w:rsidP="00255145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Свидетельство, выданное соответствующей торгово-промышленной палатой или иным компетентным органом, является достаточным подтверждением наличия и продолжительности действия непреодолимой силы.</w:t>
      </w:r>
    </w:p>
    <w:p w14:paraId="485CE80B" w14:textId="77777777" w:rsidR="00255145" w:rsidRPr="00856EEC" w:rsidRDefault="002926E8" w:rsidP="00255145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Договору.</w:t>
      </w:r>
    </w:p>
    <w:p w14:paraId="2F3ECDFB" w14:textId="77777777" w:rsidR="002926E8" w:rsidRPr="00856EEC" w:rsidRDefault="002926E8" w:rsidP="00255145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Если обстоятельства непреодолимой силы действуют на протяжении 3 (трех) последовательных месяцев, настоящий Договор, может быть расторгнут любой из Сторон путем направления письменного уведомления.</w:t>
      </w:r>
    </w:p>
    <w:p w14:paraId="1770E3D0" w14:textId="77777777" w:rsidR="002926E8" w:rsidRPr="00856EEC" w:rsidRDefault="002926E8" w:rsidP="002926E8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E05CEE" w14:textId="77777777" w:rsidR="002926E8" w:rsidRPr="00856EEC" w:rsidRDefault="002926E8" w:rsidP="00B06EDC">
      <w:pPr>
        <w:numPr>
          <w:ilvl w:val="0"/>
          <w:numId w:val="1"/>
        </w:numPr>
        <w:tabs>
          <w:tab w:val="clear" w:pos="420"/>
          <w:tab w:val="num" w:pos="709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6EEC">
        <w:rPr>
          <w:rFonts w:ascii="Times New Roman" w:hAnsi="Times New Roman"/>
          <w:b/>
          <w:bCs/>
          <w:sz w:val="24"/>
          <w:szCs w:val="24"/>
        </w:rPr>
        <w:t>ПОРЯДОК РАЗРЕШЕНИЯ СПОРОВ</w:t>
      </w:r>
    </w:p>
    <w:p w14:paraId="1A5A0369" w14:textId="77777777" w:rsidR="00B06EDC" w:rsidRPr="00856EEC" w:rsidRDefault="00B06EDC" w:rsidP="00B06ED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A418AAC" w14:textId="77777777" w:rsidR="002926E8" w:rsidRPr="00856EEC" w:rsidRDefault="002926E8" w:rsidP="00255145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 xml:space="preserve"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</w:t>
      </w:r>
    </w:p>
    <w:p w14:paraId="0F718C74" w14:textId="77777777" w:rsidR="00B06EDC" w:rsidRDefault="002926E8" w:rsidP="00AA2C41">
      <w:pPr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В случае невозможности разрешения разногласий путем переговоров они подлежат рассмотрению в суде общей юрисдикции в соответствии с законодательством РФ с соблюдением претензионного порядка разрешения споров. Срок рассмотрения претензии - 10 (десять) рабочих дней.</w:t>
      </w:r>
    </w:p>
    <w:p w14:paraId="1225F8D0" w14:textId="77777777" w:rsidR="00AA2C41" w:rsidRPr="00AA2C41" w:rsidRDefault="00AA2C41" w:rsidP="00AA2C4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C6FFA7" w14:textId="77777777" w:rsidR="002926E8" w:rsidRPr="00856EEC" w:rsidRDefault="00C43D8A" w:rsidP="00B06EDC">
      <w:pPr>
        <w:pStyle w:val="a5"/>
        <w:numPr>
          <w:ilvl w:val="0"/>
          <w:numId w:val="1"/>
        </w:numPr>
        <w:tabs>
          <w:tab w:val="clear" w:pos="420"/>
          <w:tab w:val="num" w:pos="0"/>
          <w:tab w:val="left" w:pos="709"/>
        </w:tabs>
        <w:ind w:left="0" w:firstLine="0"/>
        <w:jc w:val="center"/>
        <w:rPr>
          <w:b/>
          <w:bCs/>
        </w:rPr>
      </w:pPr>
      <w:r w:rsidRPr="00856EEC">
        <w:rPr>
          <w:b/>
        </w:rPr>
        <w:t>ЗАКЛЮЧИТЕЛЬНЫЕ ПОЛОЖЕНИЯ</w:t>
      </w:r>
    </w:p>
    <w:p w14:paraId="4E4A9D6E" w14:textId="77777777" w:rsidR="00B06EDC" w:rsidRPr="00856EEC" w:rsidRDefault="00B06EDC" w:rsidP="00B06EDC">
      <w:pPr>
        <w:pStyle w:val="a5"/>
        <w:tabs>
          <w:tab w:val="left" w:pos="709"/>
        </w:tabs>
        <w:ind w:left="0"/>
        <w:rPr>
          <w:b/>
          <w:bCs/>
        </w:rPr>
      </w:pPr>
    </w:p>
    <w:p w14:paraId="1F867727" w14:textId="77777777" w:rsidR="002926E8" w:rsidRPr="00856EEC" w:rsidRDefault="002926E8" w:rsidP="00255145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Настоящий Договор вступает в действие с момента подписания и действует до исполнения сторонами своих обязательств.</w:t>
      </w:r>
    </w:p>
    <w:p w14:paraId="0495E61E" w14:textId="43D0B983" w:rsidR="002926E8" w:rsidRPr="00856EEC" w:rsidRDefault="002926E8" w:rsidP="00255145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Переход прав собственности на результат выполненных Работ по настоящему Договору происходит после подписания Акта сдачи-приемки Работ</w:t>
      </w:r>
      <w:r w:rsidR="00326555">
        <w:rPr>
          <w:rFonts w:ascii="Times New Roman" w:hAnsi="Times New Roman"/>
          <w:sz w:val="24"/>
          <w:szCs w:val="24"/>
        </w:rPr>
        <w:t xml:space="preserve"> (Приложение №3</w:t>
      </w:r>
      <w:r w:rsidR="00AD4E5F">
        <w:rPr>
          <w:rFonts w:ascii="Times New Roman" w:hAnsi="Times New Roman"/>
          <w:sz w:val="24"/>
          <w:szCs w:val="24"/>
        </w:rPr>
        <w:t>)</w:t>
      </w:r>
      <w:r w:rsidRPr="00856EEC">
        <w:rPr>
          <w:rFonts w:ascii="Times New Roman" w:hAnsi="Times New Roman"/>
          <w:sz w:val="24"/>
          <w:szCs w:val="24"/>
        </w:rPr>
        <w:t xml:space="preserve"> по Договору и их оплаты в полном объеме.</w:t>
      </w:r>
    </w:p>
    <w:p w14:paraId="05A9C34D" w14:textId="77777777" w:rsidR="002926E8" w:rsidRPr="00856EEC" w:rsidRDefault="002926E8" w:rsidP="00255145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В случае изменения у какой-либо из Сторон юридического адреса или адреса места регистрации (проживания), названия, банковских реквизитов, она обязана в течение 10 (десяти) дней письменно известить об этом другую Сторону, причем в письме необходимо указать, что оно является неотъемлемой частью настоящего Договора.</w:t>
      </w:r>
    </w:p>
    <w:p w14:paraId="5CB60F80" w14:textId="77777777" w:rsidR="002926E8" w:rsidRPr="00856EEC" w:rsidRDefault="002926E8" w:rsidP="00255145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4F7D99FC" w14:textId="77777777" w:rsidR="002926E8" w:rsidRPr="00856EEC" w:rsidRDefault="002926E8" w:rsidP="00255145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 xml:space="preserve">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</w:t>
      </w:r>
    </w:p>
    <w:p w14:paraId="20893563" w14:textId="77777777" w:rsidR="00B06EDC" w:rsidRPr="00856EEC" w:rsidRDefault="00497E0B" w:rsidP="00255145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3"/>
          <w:szCs w:val="23"/>
        </w:rPr>
        <w:t xml:space="preserve">Все извещения и уведомления, предусмотренные настоящим Договором, направляются Подрядчиком в адрес Заказчика </w:t>
      </w:r>
      <w:r w:rsidR="00B06EDC" w:rsidRPr="00856EEC">
        <w:rPr>
          <w:rFonts w:ascii="Times New Roman" w:hAnsi="Times New Roman"/>
          <w:sz w:val="23"/>
          <w:szCs w:val="23"/>
        </w:rPr>
        <w:t>указанный в Договоре.</w:t>
      </w:r>
    </w:p>
    <w:p w14:paraId="4AD1CC77" w14:textId="77777777" w:rsidR="002926E8" w:rsidRPr="00856EEC" w:rsidRDefault="002926E8" w:rsidP="00255145">
      <w:pPr>
        <w:numPr>
          <w:ilvl w:val="1"/>
          <w:numId w:val="1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56EEC">
        <w:rPr>
          <w:rFonts w:ascii="Times New Roman" w:hAnsi="Times New Roman"/>
          <w:sz w:val="24"/>
          <w:szCs w:val="24"/>
        </w:rPr>
        <w:t xml:space="preserve">Приложения к настоящему Договору составляют его неотъемлемую часть. </w:t>
      </w:r>
    </w:p>
    <w:p w14:paraId="41EF7128" w14:textId="77777777" w:rsidR="00326555" w:rsidRDefault="00326555" w:rsidP="001C6198">
      <w:pPr>
        <w:pStyle w:val="a3"/>
        <w:tabs>
          <w:tab w:val="num" w:pos="709"/>
        </w:tabs>
        <w:spacing w:after="0"/>
        <w:rPr>
          <w:sz w:val="24"/>
          <w:szCs w:val="24"/>
        </w:rPr>
      </w:pPr>
    </w:p>
    <w:p w14:paraId="57BE17A5" w14:textId="77777777" w:rsidR="001C6198" w:rsidRDefault="001C6198" w:rsidP="001C6198">
      <w:pPr>
        <w:pStyle w:val="a3"/>
        <w:tabs>
          <w:tab w:val="num" w:pos="709"/>
        </w:tabs>
        <w:spacing w:after="0"/>
        <w:rPr>
          <w:sz w:val="24"/>
          <w:szCs w:val="24"/>
        </w:rPr>
      </w:pPr>
      <w:r w:rsidRPr="00856EEC">
        <w:rPr>
          <w:sz w:val="24"/>
          <w:szCs w:val="24"/>
        </w:rPr>
        <w:t>Договор содержит следующие приложения:</w:t>
      </w:r>
    </w:p>
    <w:p w14:paraId="391A5303" w14:textId="77777777" w:rsidR="00326555" w:rsidRDefault="00326555" w:rsidP="009F3D79">
      <w:pPr>
        <w:pStyle w:val="a3"/>
        <w:tabs>
          <w:tab w:val="num" w:pos="709"/>
        </w:tabs>
        <w:spacing w:after="0"/>
        <w:rPr>
          <w:sz w:val="24"/>
          <w:szCs w:val="24"/>
        </w:rPr>
      </w:pPr>
    </w:p>
    <w:p w14:paraId="14DB2A90" w14:textId="1514F6B4" w:rsidR="00E1324E" w:rsidRPr="00856EEC" w:rsidRDefault="001C6198" w:rsidP="009F3D79">
      <w:pPr>
        <w:pStyle w:val="a3"/>
        <w:tabs>
          <w:tab w:val="num" w:pos="709"/>
        </w:tabs>
        <w:spacing w:after="0"/>
        <w:rPr>
          <w:sz w:val="24"/>
          <w:szCs w:val="24"/>
        </w:rPr>
      </w:pPr>
      <w:r w:rsidRPr="00856EEC">
        <w:rPr>
          <w:sz w:val="24"/>
          <w:szCs w:val="24"/>
        </w:rPr>
        <w:t xml:space="preserve">- Приложение </w:t>
      </w:r>
      <w:r w:rsidR="009502F1">
        <w:rPr>
          <w:sz w:val="24"/>
          <w:szCs w:val="24"/>
        </w:rPr>
        <w:t>1</w:t>
      </w:r>
      <w:r w:rsidR="007B3F87">
        <w:rPr>
          <w:sz w:val="24"/>
          <w:szCs w:val="24"/>
        </w:rPr>
        <w:t>. Сметный расчет</w:t>
      </w:r>
      <w:r w:rsidR="007B3F87" w:rsidRPr="007B3F87">
        <w:rPr>
          <w:sz w:val="24"/>
          <w:szCs w:val="24"/>
        </w:rPr>
        <w:t xml:space="preserve"> </w:t>
      </w:r>
      <w:r w:rsidR="007B3F87">
        <w:rPr>
          <w:sz w:val="24"/>
          <w:szCs w:val="24"/>
        </w:rPr>
        <w:t>по работам</w:t>
      </w:r>
      <w:r w:rsidR="00745916">
        <w:rPr>
          <w:sz w:val="24"/>
          <w:szCs w:val="24"/>
        </w:rPr>
        <w:t>.</w:t>
      </w:r>
    </w:p>
    <w:p w14:paraId="57176C37" w14:textId="0511A4DD" w:rsidR="00E1324E" w:rsidRDefault="001C6198" w:rsidP="009F3D79">
      <w:pPr>
        <w:pStyle w:val="a3"/>
        <w:tabs>
          <w:tab w:val="num" w:pos="709"/>
        </w:tabs>
        <w:spacing w:after="0"/>
        <w:rPr>
          <w:sz w:val="24"/>
          <w:szCs w:val="24"/>
        </w:rPr>
      </w:pPr>
      <w:r w:rsidRPr="00856EEC">
        <w:rPr>
          <w:sz w:val="24"/>
          <w:szCs w:val="24"/>
        </w:rPr>
        <w:t xml:space="preserve">- Приложение </w:t>
      </w:r>
      <w:r w:rsidR="00A13553" w:rsidRPr="00A13553">
        <w:rPr>
          <w:sz w:val="24"/>
          <w:szCs w:val="24"/>
        </w:rPr>
        <w:t>2</w:t>
      </w:r>
      <w:r w:rsidR="00AE5812">
        <w:rPr>
          <w:sz w:val="24"/>
          <w:szCs w:val="24"/>
        </w:rPr>
        <w:t>.</w:t>
      </w:r>
      <w:r w:rsidRPr="00856EEC">
        <w:rPr>
          <w:sz w:val="24"/>
          <w:szCs w:val="24"/>
        </w:rPr>
        <w:t xml:space="preserve"> </w:t>
      </w:r>
      <w:r w:rsidR="007B3F87">
        <w:rPr>
          <w:sz w:val="24"/>
          <w:szCs w:val="24"/>
        </w:rPr>
        <w:t>Сметный расчет по материалам</w:t>
      </w:r>
      <w:r w:rsidR="00E1324E">
        <w:rPr>
          <w:sz w:val="24"/>
          <w:szCs w:val="24"/>
        </w:rPr>
        <w:t>.</w:t>
      </w:r>
    </w:p>
    <w:p w14:paraId="51F47C76" w14:textId="0C18EE42" w:rsidR="008515AE" w:rsidRPr="00B07557" w:rsidRDefault="00E1324E" w:rsidP="00B07557">
      <w:pPr>
        <w:pStyle w:val="a3"/>
        <w:tabs>
          <w:tab w:val="num" w:pos="709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- Приложение 3. Акт сдачи-приемки выполненных работ.</w:t>
      </w:r>
    </w:p>
    <w:p w14:paraId="0BF7B653" w14:textId="77777777" w:rsidR="00326555" w:rsidRDefault="00326555" w:rsidP="004D3844">
      <w:pPr>
        <w:pStyle w:val="a3"/>
        <w:tabs>
          <w:tab w:val="left" w:pos="-709"/>
          <w:tab w:val="left" w:pos="709"/>
        </w:tabs>
        <w:spacing w:after="0"/>
        <w:ind w:left="-567" w:firstLine="567"/>
        <w:jc w:val="center"/>
        <w:rPr>
          <w:b/>
          <w:bCs/>
          <w:sz w:val="24"/>
          <w:szCs w:val="24"/>
        </w:rPr>
      </w:pPr>
    </w:p>
    <w:p w14:paraId="42D726F7" w14:textId="4E9B4E0A" w:rsidR="002926E8" w:rsidRPr="00856EEC" w:rsidRDefault="008D1C0E" w:rsidP="004D3844">
      <w:pPr>
        <w:pStyle w:val="a3"/>
        <w:tabs>
          <w:tab w:val="left" w:pos="-709"/>
          <w:tab w:val="left" w:pos="709"/>
        </w:tabs>
        <w:spacing w:after="0"/>
        <w:ind w:left="-567" w:firstLine="567"/>
        <w:jc w:val="center"/>
        <w:rPr>
          <w:b/>
          <w:bCs/>
          <w:sz w:val="24"/>
          <w:szCs w:val="24"/>
        </w:rPr>
      </w:pPr>
      <w:r w:rsidRPr="00856EEC">
        <w:rPr>
          <w:b/>
          <w:bCs/>
          <w:sz w:val="24"/>
          <w:szCs w:val="24"/>
        </w:rPr>
        <w:t>10</w:t>
      </w:r>
      <w:r w:rsidR="002926E8" w:rsidRPr="00856EEC">
        <w:rPr>
          <w:b/>
          <w:bCs/>
          <w:sz w:val="24"/>
          <w:szCs w:val="24"/>
        </w:rPr>
        <w:t xml:space="preserve">. </w:t>
      </w:r>
      <w:r w:rsidRPr="00856EEC">
        <w:rPr>
          <w:b/>
          <w:bCs/>
          <w:sz w:val="24"/>
          <w:szCs w:val="24"/>
        </w:rPr>
        <w:t xml:space="preserve">     </w:t>
      </w:r>
      <w:r w:rsidR="00B13550">
        <w:rPr>
          <w:b/>
          <w:bCs/>
          <w:sz w:val="24"/>
          <w:szCs w:val="24"/>
        </w:rPr>
        <w:t xml:space="preserve">ПОДПИСИ </w:t>
      </w:r>
      <w:r w:rsidR="002926E8" w:rsidRPr="00856EEC">
        <w:rPr>
          <w:b/>
          <w:bCs/>
          <w:sz w:val="24"/>
          <w:szCs w:val="24"/>
        </w:rPr>
        <w:t>СТОРОН</w:t>
      </w:r>
    </w:p>
    <w:p w14:paraId="52FEB097" w14:textId="77777777" w:rsidR="00CB0D04" w:rsidRDefault="00CB0D04" w:rsidP="008A577D">
      <w:pPr>
        <w:pStyle w:val="a3"/>
        <w:tabs>
          <w:tab w:val="left" w:pos="-709"/>
          <w:tab w:val="left" w:pos="709"/>
        </w:tabs>
        <w:spacing w:after="0"/>
        <w:ind w:left="-567" w:firstLine="567"/>
        <w:rPr>
          <w:b/>
          <w:bCs/>
          <w:sz w:val="24"/>
          <w:szCs w:val="24"/>
        </w:rPr>
      </w:pPr>
    </w:p>
    <w:p w14:paraId="591BFEFF" w14:textId="77777777" w:rsidR="008515AE" w:rsidRPr="00856EEC" w:rsidRDefault="008515AE" w:rsidP="008A577D">
      <w:pPr>
        <w:pStyle w:val="a3"/>
        <w:tabs>
          <w:tab w:val="left" w:pos="-709"/>
          <w:tab w:val="left" w:pos="709"/>
        </w:tabs>
        <w:spacing w:after="0"/>
        <w:ind w:left="-567" w:firstLine="567"/>
        <w:rPr>
          <w:b/>
          <w:bCs/>
          <w:sz w:val="24"/>
          <w:szCs w:val="24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5387"/>
        <w:gridCol w:w="283"/>
        <w:gridCol w:w="4390"/>
      </w:tblGrid>
      <w:tr w:rsidR="00CB0D04" w:rsidRPr="00856EEC" w14:paraId="097FA30A" w14:textId="77777777" w:rsidTr="00B96ADA">
        <w:tc>
          <w:tcPr>
            <w:tcW w:w="5670" w:type="dxa"/>
            <w:gridSpan w:val="2"/>
          </w:tcPr>
          <w:p w14:paraId="0FC9690D" w14:textId="77EE3DE0" w:rsidR="00CB0D04" w:rsidRPr="00856EEC" w:rsidRDefault="00CB0D04" w:rsidP="00DA2715">
            <w:pPr>
              <w:tabs>
                <w:tab w:val="left" w:pos="601"/>
              </w:tabs>
              <w:spacing w:after="0" w:line="240" w:lineRule="auto"/>
              <w:ind w:firstLine="29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56EEC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ПОДРЯДЧИК: </w:t>
            </w:r>
          </w:p>
        </w:tc>
        <w:tc>
          <w:tcPr>
            <w:tcW w:w="4390" w:type="dxa"/>
          </w:tcPr>
          <w:p w14:paraId="3CCFC32E" w14:textId="77777777" w:rsidR="00CB0D04" w:rsidRPr="00856EEC" w:rsidRDefault="00CB0D04" w:rsidP="00AD4E5F">
            <w:pPr>
              <w:ind w:right="-2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856EEC">
              <w:rPr>
                <w:rFonts w:ascii="Times New Roman" w:eastAsia="SimSun" w:hAnsi="Times New Roman"/>
                <w:b/>
                <w:sz w:val="24"/>
                <w:szCs w:val="24"/>
              </w:rPr>
              <w:t>ЗАКАЗЧИК:</w:t>
            </w:r>
          </w:p>
        </w:tc>
      </w:tr>
      <w:tr w:rsidR="00E1324E" w:rsidRPr="00856EEC" w14:paraId="147CFC6F" w14:textId="77777777" w:rsidTr="00B07557">
        <w:trPr>
          <w:trHeight w:val="3456"/>
        </w:trPr>
        <w:tc>
          <w:tcPr>
            <w:tcW w:w="5670" w:type="dxa"/>
            <w:gridSpan w:val="2"/>
          </w:tcPr>
          <w:p w14:paraId="32EA9529" w14:textId="1E94FFAF" w:rsidR="00E1324E" w:rsidRPr="001D3F99" w:rsidRDefault="008515AE" w:rsidP="00E132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ООО «МСК-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Домстрой</w:t>
            </w:r>
            <w:proofErr w:type="spellEnd"/>
            <w:r w:rsidR="00E1324E" w:rsidRPr="001D3F9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14:paraId="32FD87C3" w14:textId="77777777" w:rsidR="00E1324E" w:rsidRPr="001D3F99" w:rsidRDefault="00E1324E" w:rsidP="00E1324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D5E0D0E" w14:textId="7194D470" w:rsidR="00E1324E" w:rsidRPr="001D3F99" w:rsidRDefault="002C1E78" w:rsidP="00E1324E">
            <w:pPr>
              <w:tabs>
                <w:tab w:val="left" w:pos="6600"/>
              </w:tabs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121354, Москва, ул. Кутузова, д.7, помещение 23</w:t>
            </w:r>
            <w:r w:rsidR="00E1324E" w:rsidRPr="001D3F9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14:paraId="261EBC03" w14:textId="3B21CF70" w:rsidR="00E1324E" w:rsidRPr="001D3F99" w:rsidRDefault="00E1324E" w:rsidP="00E1324E">
            <w:pPr>
              <w:tabs>
                <w:tab w:val="left" w:pos="6600"/>
              </w:tabs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D3F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Р/счет</w:t>
            </w:r>
            <w:r w:rsidR="002C1E78">
              <w:rPr>
                <w:rFonts w:ascii="Times New Roman" w:hAnsi="Times New Roman"/>
                <w:iCs/>
                <w:sz w:val="24"/>
                <w:szCs w:val="24"/>
              </w:rPr>
              <w:t xml:space="preserve"> 40702810002820000694</w:t>
            </w:r>
            <w:r w:rsidR="005608DA">
              <w:rPr>
                <w:rFonts w:ascii="Times New Roman" w:hAnsi="Times New Roman"/>
                <w:iCs/>
                <w:sz w:val="24"/>
                <w:szCs w:val="24"/>
              </w:rPr>
              <w:t xml:space="preserve"> ДО «Одинцовский» в </w:t>
            </w:r>
            <w:proofErr w:type="spellStart"/>
            <w:r w:rsidR="005608DA">
              <w:rPr>
                <w:rFonts w:ascii="Times New Roman" w:hAnsi="Times New Roman"/>
                <w:iCs/>
                <w:sz w:val="24"/>
                <w:szCs w:val="24"/>
              </w:rPr>
              <w:t>г.Москва</w:t>
            </w:r>
            <w:proofErr w:type="spellEnd"/>
            <w:r w:rsidR="005608DA">
              <w:rPr>
                <w:rFonts w:ascii="Times New Roman" w:hAnsi="Times New Roman"/>
                <w:iCs/>
                <w:sz w:val="24"/>
                <w:szCs w:val="24"/>
              </w:rPr>
              <w:t>, АО «</w:t>
            </w:r>
            <w:proofErr w:type="spellStart"/>
            <w:r w:rsidR="005608DA">
              <w:rPr>
                <w:rFonts w:ascii="Times New Roman" w:hAnsi="Times New Roman"/>
                <w:iCs/>
                <w:sz w:val="24"/>
                <w:szCs w:val="24"/>
              </w:rPr>
              <w:t>Альфа-банк</w:t>
            </w:r>
            <w:proofErr w:type="spellEnd"/>
            <w:r w:rsidR="005608DA">
              <w:rPr>
                <w:rFonts w:ascii="Times New Roman" w:hAnsi="Times New Roman"/>
                <w:iCs/>
                <w:sz w:val="24"/>
                <w:szCs w:val="24"/>
              </w:rPr>
              <w:t>»</w:t>
            </w:r>
          </w:p>
          <w:p w14:paraId="7A71D7CF" w14:textId="358E635C" w:rsidR="00E1324E" w:rsidRPr="001D3F99" w:rsidRDefault="00E1324E" w:rsidP="00E1324E">
            <w:pPr>
              <w:tabs>
                <w:tab w:val="left" w:pos="6600"/>
              </w:tabs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D3F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БИК</w:t>
            </w:r>
            <w:r w:rsidR="005608DA">
              <w:rPr>
                <w:rFonts w:ascii="Times New Roman" w:hAnsi="Times New Roman"/>
                <w:iCs/>
                <w:sz w:val="24"/>
                <w:szCs w:val="24"/>
              </w:rPr>
              <w:t xml:space="preserve"> 044525593</w:t>
            </w:r>
          </w:p>
          <w:p w14:paraId="52BE5E3A" w14:textId="491A8F4A" w:rsidR="005608DA" w:rsidRDefault="005608DA" w:rsidP="00E1324E">
            <w:pPr>
              <w:tabs>
                <w:tab w:val="left" w:pos="6600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ИНН 7731346247</w:t>
            </w:r>
          </w:p>
          <w:p w14:paraId="4EB7C588" w14:textId="59B1098D" w:rsidR="00B07557" w:rsidRDefault="00E1324E" w:rsidP="00B07557">
            <w:pPr>
              <w:tabs>
                <w:tab w:val="left" w:pos="6600"/>
              </w:tabs>
              <w:spacing w:line="240" w:lineRule="auto"/>
              <w:contextualSpacing/>
              <w:rPr>
                <w:rFonts w:ascii="Times New Roman" w:hAnsi="Times New Roman"/>
                <w:iCs/>
                <w:sz w:val="24"/>
                <w:szCs w:val="24"/>
              </w:rPr>
            </w:pPr>
            <w:r w:rsidRPr="001D3F9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ОГРН</w:t>
            </w:r>
            <w:r w:rsidR="008515AE">
              <w:rPr>
                <w:rFonts w:ascii="Times New Roman" w:hAnsi="Times New Roman"/>
                <w:iCs/>
                <w:sz w:val="24"/>
                <w:szCs w:val="24"/>
              </w:rPr>
              <w:t xml:space="preserve"> 1177746109925 от 07.02.2017 г Инспекция Федеральной налоговой службы № 31 по г. Москве.</w:t>
            </w:r>
          </w:p>
          <w:p w14:paraId="0A584EA9" w14:textId="77777777" w:rsidR="00B07557" w:rsidRPr="00B07557" w:rsidRDefault="00B07557" w:rsidP="00B075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8B34A4" w14:textId="77777777" w:rsidR="00B07557" w:rsidRPr="00B07557" w:rsidRDefault="00B07557" w:rsidP="00B0755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1A86578" w14:textId="77777777" w:rsidR="00E1324E" w:rsidRPr="00B07557" w:rsidRDefault="00E1324E" w:rsidP="00B075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14:paraId="49A8A5EC" w14:textId="77E4CA7E" w:rsidR="00E1324E" w:rsidRPr="00E1324E" w:rsidRDefault="00E1324E" w:rsidP="00E1324E">
            <w:pPr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D13F97" w14:textId="53B22087" w:rsidR="00E1324E" w:rsidRPr="00E1324E" w:rsidRDefault="00E1324E" w:rsidP="00E1324E">
            <w:pPr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14:paraId="0A6309D6" w14:textId="7898BBD0" w:rsidR="00E1324E" w:rsidRPr="00EC0F83" w:rsidRDefault="00E1324E" w:rsidP="00E1324E">
            <w:pPr>
              <w:spacing w:after="0" w:line="240" w:lineRule="auto"/>
              <w:ind w:right="-2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</w:tr>
      <w:tr w:rsidR="00E1324E" w:rsidRPr="00856EEC" w14:paraId="3F150226" w14:textId="77777777" w:rsidTr="00B96ADA">
        <w:trPr>
          <w:trHeight w:val="80"/>
        </w:trPr>
        <w:tc>
          <w:tcPr>
            <w:tcW w:w="5387" w:type="dxa"/>
          </w:tcPr>
          <w:p w14:paraId="26E3E1FF" w14:textId="4FB1C71A" w:rsidR="00E1324E" w:rsidRDefault="00E1324E" w:rsidP="00B07557">
            <w:pPr>
              <w:pStyle w:val="Standard"/>
              <w:tabs>
                <w:tab w:val="left" w:pos="5171"/>
              </w:tabs>
              <w:spacing w:line="276" w:lineRule="exact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От Подрядчика</w:t>
            </w:r>
            <w:r w:rsidRPr="00873428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:</w:t>
            </w:r>
          </w:p>
          <w:p w14:paraId="517E7109" w14:textId="1C2BB44F" w:rsidR="00E1324E" w:rsidRDefault="002C1E78" w:rsidP="00B07557">
            <w:pPr>
              <w:pStyle w:val="Standard"/>
              <w:tabs>
                <w:tab w:val="left" w:pos="5171"/>
              </w:tabs>
              <w:spacing w:line="276" w:lineRule="exact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ООО «МСК-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Домстрой</w:t>
            </w:r>
            <w:proofErr w:type="spellEnd"/>
            <w:r w:rsidR="00E1324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>»</w:t>
            </w:r>
          </w:p>
          <w:p w14:paraId="19E88963" w14:textId="03351065" w:rsidR="00E1324E" w:rsidRPr="004B6AFF" w:rsidRDefault="002C1E78" w:rsidP="00B07557">
            <w:pPr>
              <w:pStyle w:val="Standard"/>
              <w:tabs>
                <w:tab w:val="left" w:pos="5171"/>
              </w:tabs>
              <w:spacing w:line="276" w:lineRule="exact"/>
              <w:jc w:val="both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>Дудукин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hd w:val="clear" w:color="auto" w:fill="FFFFFF"/>
              </w:rPr>
              <w:t xml:space="preserve"> П.А</w:t>
            </w:r>
            <w:r w:rsidR="00E1324E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.     </w:t>
            </w:r>
            <w:r w:rsidR="00E1324E" w:rsidRPr="00873428"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  <w:t xml:space="preserve"> __________________</w:t>
            </w:r>
          </w:p>
        </w:tc>
        <w:tc>
          <w:tcPr>
            <w:tcW w:w="4673" w:type="dxa"/>
            <w:gridSpan w:val="2"/>
          </w:tcPr>
          <w:p w14:paraId="21DEBA2B" w14:textId="77777777" w:rsidR="00E1324E" w:rsidRPr="00E1324E" w:rsidRDefault="00E1324E" w:rsidP="00B07557">
            <w:pPr>
              <w:tabs>
                <w:tab w:val="left" w:pos="5171"/>
              </w:tabs>
              <w:ind w:right="-2"/>
              <w:rPr>
                <w:rFonts w:ascii="Times New Roman" w:hAnsi="Times New Roman"/>
                <w:sz w:val="24"/>
                <w:szCs w:val="24"/>
              </w:rPr>
            </w:pPr>
            <w:r w:rsidRPr="00E1324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  <w:p w14:paraId="0ADDFC10" w14:textId="6179522A" w:rsidR="00E1324E" w:rsidRPr="00E1324E" w:rsidRDefault="00E1324E" w:rsidP="00B07557">
            <w:pPr>
              <w:tabs>
                <w:tab w:val="left" w:pos="5171"/>
              </w:tabs>
              <w:ind w:right="-2"/>
              <w:rPr>
                <w:rFonts w:ascii="Times New Roman" w:hAnsi="Times New Roman"/>
              </w:rPr>
            </w:pPr>
            <w:r w:rsidRPr="00E1324E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14:paraId="3C846B4B" w14:textId="21DB34CE" w:rsidR="00E1324E" w:rsidRPr="00AD4E5F" w:rsidRDefault="00E1324E" w:rsidP="00B07557">
            <w:pPr>
              <w:tabs>
                <w:tab w:val="left" w:pos="5171"/>
              </w:tabs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0046D8" w14:textId="6208E8F5" w:rsidR="00CB0D04" w:rsidRPr="00AD4E5F" w:rsidRDefault="0037399F" w:rsidP="0037399F">
      <w:pPr>
        <w:spacing w:after="0" w:line="240" w:lineRule="auto"/>
        <w:rPr>
          <w:rFonts w:ascii="Times New Roman" w:hAnsi="Times New Roman"/>
        </w:rPr>
      </w:pPr>
      <w:r>
        <w:t xml:space="preserve"> </w:t>
      </w:r>
      <w:r w:rsidR="001D3F99">
        <w:t xml:space="preserve">                 </w:t>
      </w:r>
      <w:bookmarkStart w:id="0" w:name="_GoBack"/>
      <w:bookmarkEnd w:id="0"/>
    </w:p>
    <w:sectPr w:rsidR="00CB0D04" w:rsidRPr="00AD4E5F" w:rsidSect="00AA2C41">
      <w:headerReference w:type="default" r:id="rId7"/>
      <w:footerReference w:type="default" r:id="rId8"/>
      <w:pgSz w:w="11906" w:h="16838" w:code="9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A60925" w14:textId="77777777" w:rsidR="00F04CFC" w:rsidRDefault="00F04CFC" w:rsidP="0046348E">
      <w:pPr>
        <w:spacing w:after="0" w:line="240" w:lineRule="auto"/>
      </w:pPr>
      <w:r>
        <w:separator/>
      </w:r>
    </w:p>
  </w:endnote>
  <w:endnote w:type="continuationSeparator" w:id="0">
    <w:p w14:paraId="5F4CC9B5" w14:textId="77777777" w:rsidR="00F04CFC" w:rsidRDefault="00F04CFC" w:rsidP="00463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3AAF4" w14:textId="77777777" w:rsidR="00293C23" w:rsidRDefault="00293C23" w:rsidP="000A3FF6">
    <w:pPr>
      <w:pStyle w:val="aa"/>
      <w:tabs>
        <w:tab w:val="center" w:pos="4536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29110" w14:textId="77777777" w:rsidR="00F04CFC" w:rsidRDefault="00F04CFC" w:rsidP="0046348E">
      <w:pPr>
        <w:spacing w:after="0" w:line="240" w:lineRule="auto"/>
      </w:pPr>
      <w:r>
        <w:separator/>
      </w:r>
    </w:p>
  </w:footnote>
  <w:footnote w:type="continuationSeparator" w:id="0">
    <w:p w14:paraId="5793B054" w14:textId="77777777" w:rsidR="00F04CFC" w:rsidRDefault="00F04CFC" w:rsidP="00463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E15DA" w14:textId="77777777" w:rsidR="00293C23" w:rsidRPr="004D3844" w:rsidRDefault="00293C23">
    <w:pPr>
      <w:pStyle w:val="a8"/>
      <w:jc w:val="right"/>
      <w:rPr>
        <w:sz w:val="16"/>
        <w:szCs w:val="16"/>
      </w:rPr>
    </w:pPr>
    <w:r w:rsidRPr="004D3844">
      <w:rPr>
        <w:sz w:val="16"/>
        <w:szCs w:val="16"/>
      </w:rPr>
      <w:fldChar w:fldCharType="begin"/>
    </w:r>
    <w:r w:rsidRPr="004D3844">
      <w:rPr>
        <w:sz w:val="16"/>
        <w:szCs w:val="16"/>
      </w:rPr>
      <w:instrText>PAGE   \* MERGEFORMAT</w:instrText>
    </w:r>
    <w:r w:rsidRPr="004D3844">
      <w:rPr>
        <w:sz w:val="16"/>
        <w:szCs w:val="16"/>
      </w:rPr>
      <w:fldChar w:fldCharType="separate"/>
    </w:r>
    <w:r w:rsidR="00B07557">
      <w:rPr>
        <w:noProof/>
        <w:sz w:val="16"/>
        <w:szCs w:val="16"/>
      </w:rPr>
      <w:t>5</w:t>
    </w:r>
    <w:r w:rsidRPr="004D3844">
      <w:rPr>
        <w:sz w:val="16"/>
        <w:szCs w:val="16"/>
      </w:rPr>
      <w:fldChar w:fldCharType="end"/>
    </w:r>
  </w:p>
  <w:p w14:paraId="23090A9D" w14:textId="77777777" w:rsidR="00293C23" w:rsidRDefault="00293C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560B9"/>
    <w:multiLevelType w:val="hybridMultilevel"/>
    <w:tmpl w:val="BAAE54E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AE1A92"/>
    <w:multiLevelType w:val="hybridMultilevel"/>
    <w:tmpl w:val="AC42ECB2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880D2E"/>
    <w:multiLevelType w:val="hybridMultilevel"/>
    <w:tmpl w:val="C00C10CE"/>
    <w:lvl w:ilvl="0" w:tplc="26A625E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142F3"/>
    <w:multiLevelType w:val="hybridMultilevel"/>
    <w:tmpl w:val="2E8AE3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18D4E3E"/>
    <w:multiLevelType w:val="multilevel"/>
    <w:tmpl w:val="6DF0169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250905"/>
    <w:multiLevelType w:val="hybridMultilevel"/>
    <w:tmpl w:val="AE2C7D32"/>
    <w:lvl w:ilvl="0" w:tplc="52B0926A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8F2D73"/>
    <w:multiLevelType w:val="multilevel"/>
    <w:tmpl w:val="607E1CF8"/>
    <w:lvl w:ilvl="0">
      <w:start w:val="4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9135889"/>
    <w:multiLevelType w:val="hybridMultilevel"/>
    <w:tmpl w:val="EC448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E648CD"/>
    <w:multiLevelType w:val="hybridMultilevel"/>
    <w:tmpl w:val="EC448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B4161"/>
    <w:multiLevelType w:val="multilevel"/>
    <w:tmpl w:val="7CBEEB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6B10E66"/>
    <w:multiLevelType w:val="hybridMultilevel"/>
    <w:tmpl w:val="4DC61E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02F70"/>
    <w:multiLevelType w:val="hybridMultilevel"/>
    <w:tmpl w:val="49E2C0D8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74AC4D3D"/>
    <w:multiLevelType w:val="hybridMultilevel"/>
    <w:tmpl w:val="C25CEBBC"/>
    <w:lvl w:ilvl="0" w:tplc="4954932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6E8"/>
    <w:rsid w:val="00004C5A"/>
    <w:rsid w:val="00020991"/>
    <w:rsid w:val="0002144B"/>
    <w:rsid w:val="00025CDC"/>
    <w:rsid w:val="0002623B"/>
    <w:rsid w:val="00033351"/>
    <w:rsid w:val="0003380A"/>
    <w:rsid w:val="000338A4"/>
    <w:rsid w:val="000449A1"/>
    <w:rsid w:val="00050D4E"/>
    <w:rsid w:val="0006114D"/>
    <w:rsid w:val="00061E54"/>
    <w:rsid w:val="00090C8E"/>
    <w:rsid w:val="000A3FF6"/>
    <w:rsid w:val="000B0765"/>
    <w:rsid w:val="000B53EA"/>
    <w:rsid w:val="000B6E52"/>
    <w:rsid w:val="000C3654"/>
    <w:rsid w:val="000C6A26"/>
    <w:rsid w:val="000C714C"/>
    <w:rsid w:val="000E4E5C"/>
    <w:rsid w:val="000F5014"/>
    <w:rsid w:val="00106E75"/>
    <w:rsid w:val="00111FF7"/>
    <w:rsid w:val="00123F14"/>
    <w:rsid w:val="00127162"/>
    <w:rsid w:val="001340E8"/>
    <w:rsid w:val="0013540C"/>
    <w:rsid w:val="001403CE"/>
    <w:rsid w:val="00141B71"/>
    <w:rsid w:val="00147A21"/>
    <w:rsid w:val="001514D0"/>
    <w:rsid w:val="0017419B"/>
    <w:rsid w:val="00186AC3"/>
    <w:rsid w:val="001A1885"/>
    <w:rsid w:val="001A38B6"/>
    <w:rsid w:val="001A3A5C"/>
    <w:rsid w:val="001A788E"/>
    <w:rsid w:val="001B39E5"/>
    <w:rsid w:val="001B492B"/>
    <w:rsid w:val="001C6198"/>
    <w:rsid w:val="001D3F99"/>
    <w:rsid w:val="001E0FDB"/>
    <w:rsid w:val="001E6333"/>
    <w:rsid w:val="001F2246"/>
    <w:rsid w:val="001F6F75"/>
    <w:rsid w:val="00201C43"/>
    <w:rsid w:val="00206FEB"/>
    <w:rsid w:val="0020719A"/>
    <w:rsid w:val="00250963"/>
    <w:rsid w:val="00255145"/>
    <w:rsid w:val="00260B00"/>
    <w:rsid w:val="00264080"/>
    <w:rsid w:val="00266941"/>
    <w:rsid w:val="002926E8"/>
    <w:rsid w:val="00293C23"/>
    <w:rsid w:val="00294312"/>
    <w:rsid w:val="002A1962"/>
    <w:rsid w:val="002C1E78"/>
    <w:rsid w:val="002C1F13"/>
    <w:rsid w:val="002C72BE"/>
    <w:rsid w:val="002D21AC"/>
    <w:rsid w:val="002E4EC3"/>
    <w:rsid w:val="002E7B7F"/>
    <w:rsid w:val="003218BE"/>
    <w:rsid w:val="003262CC"/>
    <w:rsid w:val="00326555"/>
    <w:rsid w:val="00327ABC"/>
    <w:rsid w:val="00350A83"/>
    <w:rsid w:val="0037399F"/>
    <w:rsid w:val="003816C4"/>
    <w:rsid w:val="003821C2"/>
    <w:rsid w:val="00391753"/>
    <w:rsid w:val="0039456E"/>
    <w:rsid w:val="00395F45"/>
    <w:rsid w:val="003A2069"/>
    <w:rsid w:val="003A3DB3"/>
    <w:rsid w:val="003A5847"/>
    <w:rsid w:val="003A7B6B"/>
    <w:rsid w:val="003A7F3E"/>
    <w:rsid w:val="003C1DF2"/>
    <w:rsid w:val="003E2580"/>
    <w:rsid w:val="003E4ECD"/>
    <w:rsid w:val="003E71B5"/>
    <w:rsid w:val="003F427E"/>
    <w:rsid w:val="004055E9"/>
    <w:rsid w:val="00406D64"/>
    <w:rsid w:val="004077DE"/>
    <w:rsid w:val="00413838"/>
    <w:rsid w:val="00416F6C"/>
    <w:rsid w:val="00417B83"/>
    <w:rsid w:val="00420E59"/>
    <w:rsid w:val="00422310"/>
    <w:rsid w:val="00426510"/>
    <w:rsid w:val="0043459A"/>
    <w:rsid w:val="0045206D"/>
    <w:rsid w:val="00460F8F"/>
    <w:rsid w:val="00462A39"/>
    <w:rsid w:val="0046348E"/>
    <w:rsid w:val="00464DAC"/>
    <w:rsid w:val="00481406"/>
    <w:rsid w:val="00483A23"/>
    <w:rsid w:val="00486447"/>
    <w:rsid w:val="0049261F"/>
    <w:rsid w:val="00493D3E"/>
    <w:rsid w:val="00497E0B"/>
    <w:rsid w:val="004A43DA"/>
    <w:rsid w:val="004B1631"/>
    <w:rsid w:val="004B1C0E"/>
    <w:rsid w:val="004B399F"/>
    <w:rsid w:val="004B6AFF"/>
    <w:rsid w:val="004D3844"/>
    <w:rsid w:val="004D5CBB"/>
    <w:rsid w:val="004F6F3B"/>
    <w:rsid w:val="00500416"/>
    <w:rsid w:val="00520568"/>
    <w:rsid w:val="00520EC4"/>
    <w:rsid w:val="005248FF"/>
    <w:rsid w:val="005275A4"/>
    <w:rsid w:val="00527930"/>
    <w:rsid w:val="00546CF0"/>
    <w:rsid w:val="005608DA"/>
    <w:rsid w:val="00566ECA"/>
    <w:rsid w:val="005829BD"/>
    <w:rsid w:val="00594BE7"/>
    <w:rsid w:val="005D6645"/>
    <w:rsid w:val="005F1640"/>
    <w:rsid w:val="005F2A4F"/>
    <w:rsid w:val="005F3645"/>
    <w:rsid w:val="00615E59"/>
    <w:rsid w:val="00622A10"/>
    <w:rsid w:val="006243B9"/>
    <w:rsid w:val="006259D6"/>
    <w:rsid w:val="00645CC1"/>
    <w:rsid w:val="00654E8A"/>
    <w:rsid w:val="006560FB"/>
    <w:rsid w:val="00657733"/>
    <w:rsid w:val="006578D9"/>
    <w:rsid w:val="00663B6F"/>
    <w:rsid w:val="006768A8"/>
    <w:rsid w:val="006773DD"/>
    <w:rsid w:val="0068458F"/>
    <w:rsid w:val="00686522"/>
    <w:rsid w:val="00686546"/>
    <w:rsid w:val="00696A93"/>
    <w:rsid w:val="006A11E5"/>
    <w:rsid w:val="006A34D9"/>
    <w:rsid w:val="006A400F"/>
    <w:rsid w:val="006C3C39"/>
    <w:rsid w:val="006C4608"/>
    <w:rsid w:val="006C61DB"/>
    <w:rsid w:val="006D73D7"/>
    <w:rsid w:val="006F33B9"/>
    <w:rsid w:val="007079A1"/>
    <w:rsid w:val="00713CCB"/>
    <w:rsid w:val="00716DCD"/>
    <w:rsid w:val="00722979"/>
    <w:rsid w:val="007271C3"/>
    <w:rsid w:val="00743728"/>
    <w:rsid w:val="00745916"/>
    <w:rsid w:val="00754679"/>
    <w:rsid w:val="007563B5"/>
    <w:rsid w:val="00774EEF"/>
    <w:rsid w:val="00777DF6"/>
    <w:rsid w:val="00783ABC"/>
    <w:rsid w:val="007903C3"/>
    <w:rsid w:val="00793D7F"/>
    <w:rsid w:val="007940F2"/>
    <w:rsid w:val="007971CA"/>
    <w:rsid w:val="007975D6"/>
    <w:rsid w:val="007A1DAD"/>
    <w:rsid w:val="007A7FA9"/>
    <w:rsid w:val="007B3F87"/>
    <w:rsid w:val="007C6429"/>
    <w:rsid w:val="007E2F67"/>
    <w:rsid w:val="007E4675"/>
    <w:rsid w:val="007E580A"/>
    <w:rsid w:val="007E6087"/>
    <w:rsid w:val="007F1CD3"/>
    <w:rsid w:val="007F1ECC"/>
    <w:rsid w:val="007F37EF"/>
    <w:rsid w:val="007F42E7"/>
    <w:rsid w:val="007F64C8"/>
    <w:rsid w:val="00820490"/>
    <w:rsid w:val="00820A16"/>
    <w:rsid w:val="00827C4E"/>
    <w:rsid w:val="008316F9"/>
    <w:rsid w:val="008331C9"/>
    <w:rsid w:val="00836478"/>
    <w:rsid w:val="0084354B"/>
    <w:rsid w:val="00845F2C"/>
    <w:rsid w:val="008515AE"/>
    <w:rsid w:val="00856EEC"/>
    <w:rsid w:val="008663AE"/>
    <w:rsid w:val="00883559"/>
    <w:rsid w:val="0088496B"/>
    <w:rsid w:val="0089104F"/>
    <w:rsid w:val="008A144B"/>
    <w:rsid w:val="008A4DFD"/>
    <w:rsid w:val="008A5646"/>
    <w:rsid w:val="008A577D"/>
    <w:rsid w:val="008B312E"/>
    <w:rsid w:val="008B56C7"/>
    <w:rsid w:val="008C4AC8"/>
    <w:rsid w:val="008C4B83"/>
    <w:rsid w:val="008C6F5F"/>
    <w:rsid w:val="008D02DB"/>
    <w:rsid w:val="008D1C0E"/>
    <w:rsid w:val="008D336A"/>
    <w:rsid w:val="008D716A"/>
    <w:rsid w:val="00901451"/>
    <w:rsid w:val="0090626E"/>
    <w:rsid w:val="00906AA6"/>
    <w:rsid w:val="009140E4"/>
    <w:rsid w:val="00927CA9"/>
    <w:rsid w:val="00933612"/>
    <w:rsid w:val="009502F1"/>
    <w:rsid w:val="0095482E"/>
    <w:rsid w:val="0095685E"/>
    <w:rsid w:val="009724A8"/>
    <w:rsid w:val="00983759"/>
    <w:rsid w:val="009A16CE"/>
    <w:rsid w:val="009A7178"/>
    <w:rsid w:val="009B262C"/>
    <w:rsid w:val="009B27D6"/>
    <w:rsid w:val="009B408F"/>
    <w:rsid w:val="009F3D79"/>
    <w:rsid w:val="009F3DB2"/>
    <w:rsid w:val="009F7D3D"/>
    <w:rsid w:val="00A13553"/>
    <w:rsid w:val="00A3021E"/>
    <w:rsid w:val="00A36AA0"/>
    <w:rsid w:val="00A3725F"/>
    <w:rsid w:val="00A45FDE"/>
    <w:rsid w:val="00A51E11"/>
    <w:rsid w:val="00A523B4"/>
    <w:rsid w:val="00A7547F"/>
    <w:rsid w:val="00A80060"/>
    <w:rsid w:val="00A8034F"/>
    <w:rsid w:val="00A854CD"/>
    <w:rsid w:val="00A9059B"/>
    <w:rsid w:val="00A93A64"/>
    <w:rsid w:val="00AA0BF4"/>
    <w:rsid w:val="00AA128D"/>
    <w:rsid w:val="00AA2C41"/>
    <w:rsid w:val="00AA5148"/>
    <w:rsid w:val="00AD4E5F"/>
    <w:rsid w:val="00AE239E"/>
    <w:rsid w:val="00AE2B9C"/>
    <w:rsid w:val="00AE5812"/>
    <w:rsid w:val="00B0424E"/>
    <w:rsid w:val="00B06EDC"/>
    <w:rsid w:val="00B07557"/>
    <w:rsid w:val="00B13550"/>
    <w:rsid w:val="00B22FDF"/>
    <w:rsid w:val="00B33C89"/>
    <w:rsid w:val="00B340FC"/>
    <w:rsid w:val="00B34A76"/>
    <w:rsid w:val="00B35A84"/>
    <w:rsid w:val="00B35E9F"/>
    <w:rsid w:val="00B406B2"/>
    <w:rsid w:val="00B4192A"/>
    <w:rsid w:val="00B43BF5"/>
    <w:rsid w:val="00B4742C"/>
    <w:rsid w:val="00B66D82"/>
    <w:rsid w:val="00B67D16"/>
    <w:rsid w:val="00B84781"/>
    <w:rsid w:val="00B94214"/>
    <w:rsid w:val="00B96ADA"/>
    <w:rsid w:val="00BB23A6"/>
    <w:rsid w:val="00BB3265"/>
    <w:rsid w:val="00BD020D"/>
    <w:rsid w:val="00BD3D35"/>
    <w:rsid w:val="00C016DB"/>
    <w:rsid w:val="00C03177"/>
    <w:rsid w:val="00C25EF8"/>
    <w:rsid w:val="00C31772"/>
    <w:rsid w:val="00C3492F"/>
    <w:rsid w:val="00C34BF0"/>
    <w:rsid w:val="00C36E60"/>
    <w:rsid w:val="00C42115"/>
    <w:rsid w:val="00C43D8A"/>
    <w:rsid w:val="00C45836"/>
    <w:rsid w:val="00C47D95"/>
    <w:rsid w:val="00C5145A"/>
    <w:rsid w:val="00C6124C"/>
    <w:rsid w:val="00C61CA9"/>
    <w:rsid w:val="00C67C4C"/>
    <w:rsid w:val="00C72BAF"/>
    <w:rsid w:val="00C76CBE"/>
    <w:rsid w:val="00C81C15"/>
    <w:rsid w:val="00CB0D04"/>
    <w:rsid w:val="00CB175C"/>
    <w:rsid w:val="00CB2FF2"/>
    <w:rsid w:val="00CB6081"/>
    <w:rsid w:val="00CC1DBB"/>
    <w:rsid w:val="00CE3F4B"/>
    <w:rsid w:val="00CF32F7"/>
    <w:rsid w:val="00D0389B"/>
    <w:rsid w:val="00D06A93"/>
    <w:rsid w:val="00D11DD2"/>
    <w:rsid w:val="00D135A9"/>
    <w:rsid w:val="00D13B0E"/>
    <w:rsid w:val="00D14EDE"/>
    <w:rsid w:val="00D55CEE"/>
    <w:rsid w:val="00D6048E"/>
    <w:rsid w:val="00D75BE0"/>
    <w:rsid w:val="00D81CA8"/>
    <w:rsid w:val="00D85B23"/>
    <w:rsid w:val="00D86948"/>
    <w:rsid w:val="00D86F4D"/>
    <w:rsid w:val="00D9194A"/>
    <w:rsid w:val="00D924BC"/>
    <w:rsid w:val="00DA2715"/>
    <w:rsid w:val="00DB2FDE"/>
    <w:rsid w:val="00DC0A10"/>
    <w:rsid w:val="00DC6D31"/>
    <w:rsid w:val="00DE6D5B"/>
    <w:rsid w:val="00DF6D14"/>
    <w:rsid w:val="00E01259"/>
    <w:rsid w:val="00E05C9A"/>
    <w:rsid w:val="00E10034"/>
    <w:rsid w:val="00E1324E"/>
    <w:rsid w:val="00E143AD"/>
    <w:rsid w:val="00E148F9"/>
    <w:rsid w:val="00E16ADE"/>
    <w:rsid w:val="00E2361B"/>
    <w:rsid w:val="00E301EB"/>
    <w:rsid w:val="00E32B1D"/>
    <w:rsid w:val="00E3395C"/>
    <w:rsid w:val="00E53F9C"/>
    <w:rsid w:val="00E71791"/>
    <w:rsid w:val="00E94A2D"/>
    <w:rsid w:val="00E97484"/>
    <w:rsid w:val="00EB1200"/>
    <w:rsid w:val="00EB4AF2"/>
    <w:rsid w:val="00EB7247"/>
    <w:rsid w:val="00EC0F83"/>
    <w:rsid w:val="00F04CFC"/>
    <w:rsid w:val="00F101DD"/>
    <w:rsid w:val="00F16EB5"/>
    <w:rsid w:val="00F25049"/>
    <w:rsid w:val="00F40FC5"/>
    <w:rsid w:val="00F4104C"/>
    <w:rsid w:val="00F67730"/>
    <w:rsid w:val="00F74A85"/>
    <w:rsid w:val="00F83AC2"/>
    <w:rsid w:val="00FA4D51"/>
    <w:rsid w:val="00FB1E38"/>
    <w:rsid w:val="00FD3475"/>
    <w:rsid w:val="00FE5A7A"/>
    <w:rsid w:val="00FF043F"/>
    <w:rsid w:val="00FF0B45"/>
    <w:rsid w:val="00FF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E2A60"/>
  <w15:docId w15:val="{0E35F7F2-4546-4808-870A-D8D67522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48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5D66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2926E8"/>
    <w:pPr>
      <w:spacing w:before="100" w:beforeAutospacing="1" w:after="100" w:afterAutospacing="1" w:line="240" w:lineRule="auto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926E8"/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a3">
    <w:name w:val="Body Text"/>
    <w:basedOn w:val="a"/>
    <w:link w:val="a4"/>
    <w:rsid w:val="002926E8"/>
    <w:pPr>
      <w:spacing w:after="24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Основной текст Знак"/>
    <w:link w:val="a3"/>
    <w:rsid w:val="002926E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Body Text Indent"/>
    <w:basedOn w:val="a"/>
    <w:link w:val="a6"/>
    <w:rsid w:val="002926E8"/>
    <w:pPr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link w:val="a5"/>
    <w:rsid w:val="002926E8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rsid w:val="002926E8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rsid w:val="002926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2926E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rsid w:val="002926E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link w:val="aa"/>
    <w:rsid w:val="002926E8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2926E8"/>
    <w:pPr>
      <w:spacing w:after="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2926E8"/>
  </w:style>
  <w:style w:type="table" w:styleId="ad">
    <w:name w:val="Table Grid"/>
    <w:basedOn w:val="a1"/>
    <w:uiPriority w:val="59"/>
    <w:rsid w:val="00654E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Hyperlink"/>
    <w:uiPriority w:val="99"/>
    <w:semiHidden/>
    <w:unhideWhenUsed/>
    <w:rsid w:val="00497E0B"/>
    <w:rPr>
      <w:color w:val="0000FF"/>
      <w:u w:val="single"/>
    </w:rPr>
  </w:style>
  <w:style w:type="character" w:styleId="af">
    <w:name w:val="annotation reference"/>
    <w:uiPriority w:val="99"/>
    <w:semiHidden/>
    <w:unhideWhenUsed/>
    <w:rsid w:val="0049261F"/>
    <w:rPr>
      <w:sz w:val="16"/>
      <w:szCs w:val="16"/>
    </w:rPr>
  </w:style>
  <w:style w:type="paragraph" w:customStyle="1" w:styleId="Standard">
    <w:name w:val="Standard"/>
    <w:rsid w:val="00DA2715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9F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3DB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D664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2040</Words>
  <Characters>11631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Салькова Вера</dc:creator>
  <cp:lastModifiedBy>RePack by Diakov</cp:lastModifiedBy>
  <cp:revision>6</cp:revision>
  <cp:lastPrinted>2015-05-18T14:49:00Z</cp:lastPrinted>
  <dcterms:created xsi:type="dcterms:W3CDTF">2016-07-21T21:03:00Z</dcterms:created>
  <dcterms:modified xsi:type="dcterms:W3CDTF">2017-02-24T19:39:00Z</dcterms:modified>
</cp:coreProperties>
</file>